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01D5" w:rsidRPr="0052464C" w:rsidRDefault="006C01D5" w:rsidP="006C01D5">
      <w:pPr>
        <w:pStyle w:val="1"/>
        <w:jc w:val="center"/>
      </w:pPr>
      <w:r w:rsidRPr="0052464C">
        <w:t>Товариство з обмеженою відповідальністю</w:t>
      </w:r>
    </w:p>
    <w:p w:rsidR="006C01D5" w:rsidRPr="0052464C" w:rsidRDefault="006C01D5" w:rsidP="006C01D5">
      <w:pPr>
        <w:pStyle w:val="2"/>
        <w:rPr>
          <w:sz w:val="26"/>
          <w:szCs w:val="26"/>
        </w:rPr>
      </w:pPr>
      <w:r w:rsidRPr="0052464C">
        <w:rPr>
          <w:sz w:val="26"/>
          <w:szCs w:val="26"/>
        </w:rPr>
        <w:t>"Аудиторська фірма "Український корпоративний аудит"</w:t>
      </w:r>
    </w:p>
    <w:p w:rsidR="006C01D5" w:rsidRPr="0052464C" w:rsidRDefault="006C01D5" w:rsidP="006C01D5">
      <w:pPr>
        <w:pStyle w:val="3"/>
        <w:jc w:val="center"/>
        <w:rPr>
          <w:i/>
          <w:sz w:val="24"/>
        </w:rPr>
      </w:pPr>
      <w:r w:rsidRPr="0052464C">
        <w:rPr>
          <w:sz w:val="24"/>
        </w:rPr>
        <w:t>Свідоцтво №3615, згідно з рішенням №150/4 Аудиторської                                         палати України від 30.06.2005 р., термін чинності подовжено до 29.01.2020 р.,          згідно рішення №307/3 Аудиторської палати України від 29.01.2015 р.</w:t>
      </w:r>
    </w:p>
    <w:p w:rsidR="006C01D5" w:rsidRPr="0052464C" w:rsidRDefault="006C01D5" w:rsidP="006C01D5">
      <w:pPr>
        <w:rPr>
          <w:sz w:val="24"/>
        </w:rPr>
      </w:pPr>
    </w:p>
    <w:tbl>
      <w:tblPr>
        <w:tblW w:w="0" w:type="auto"/>
        <w:jc w:val="center"/>
        <w:tblBorders>
          <w:bottom w:val="single" w:sz="4" w:space="0" w:color="auto"/>
        </w:tblBorders>
        <w:tblLayout w:type="fixed"/>
        <w:tblLook w:val="0000"/>
      </w:tblPr>
      <w:tblGrid>
        <w:gridCol w:w="4927"/>
        <w:gridCol w:w="4927"/>
      </w:tblGrid>
      <w:tr w:rsidR="006C01D5" w:rsidRPr="0052464C" w:rsidTr="0002581B">
        <w:trPr>
          <w:jc w:val="center"/>
        </w:trPr>
        <w:tc>
          <w:tcPr>
            <w:tcW w:w="4927" w:type="dxa"/>
          </w:tcPr>
          <w:p w:rsidR="006C01D5" w:rsidRPr="0052464C" w:rsidRDefault="006C01D5" w:rsidP="0002581B">
            <w:pPr>
              <w:rPr>
                <w:sz w:val="24"/>
              </w:rPr>
            </w:pPr>
            <w:r w:rsidRPr="0052464C">
              <w:rPr>
                <w:b w:val="0"/>
                <w:i/>
                <w:sz w:val="24"/>
              </w:rPr>
              <w:t>04050 Україна, м. Київ, вул. Мельникова, б.12</w:t>
            </w:r>
          </w:p>
        </w:tc>
        <w:tc>
          <w:tcPr>
            <w:tcW w:w="4927" w:type="dxa"/>
          </w:tcPr>
          <w:p w:rsidR="006C01D5" w:rsidRPr="0052464C" w:rsidRDefault="0048277E" w:rsidP="0048277E">
            <w:pPr>
              <w:jc w:val="right"/>
              <w:rPr>
                <w:sz w:val="24"/>
              </w:rPr>
            </w:pPr>
            <w:r>
              <w:rPr>
                <w:b w:val="0"/>
                <w:i/>
                <w:sz w:val="24"/>
              </w:rPr>
              <w:t>29</w:t>
            </w:r>
            <w:r w:rsidR="006C01D5" w:rsidRPr="0052464C">
              <w:rPr>
                <w:b w:val="0"/>
                <w:i/>
                <w:sz w:val="24"/>
              </w:rPr>
              <w:t xml:space="preserve"> </w:t>
            </w:r>
            <w:r>
              <w:rPr>
                <w:b w:val="0"/>
                <w:i/>
                <w:sz w:val="24"/>
              </w:rPr>
              <w:t>лютого</w:t>
            </w:r>
            <w:r w:rsidR="006C01D5" w:rsidRPr="0052464C">
              <w:rPr>
                <w:b w:val="0"/>
                <w:i/>
                <w:sz w:val="24"/>
              </w:rPr>
              <w:t xml:space="preserve"> 201</w:t>
            </w:r>
            <w:r>
              <w:rPr>
                <w:b w:val="0"/>
                <w:i/>
                <w:sz w:val="24"/>
              </w:rPr>
              <w:t>6</w:t>
            </w:r>
            <w:r w:rsidR="006C01D5" w:rsidRPr="0052464C">
              <w:rPr>
                <w:b w:val="0"/>
                <w:i/>
                <w:sz w:val="24"/>
              </w:rPr>
              <w:t xml:space="preserve"> року</w:t>
            </w:r>
          </w:p>
        </w:tc>
      </w:tr>
    </w:tbl>
    <w:p w:rsidR="006C01D5" w:rsidRPr="0052464C" w:rsidRDefault="006C01D5" w:rsidP="006C01D5">
      <w:pPr>
        <w:widowControl/>
        <w:shd w:val="clear" w:color="auto" w:fill="FFFFFF"/>
        <w:rPr>
          <w:color w:val="000000"/>
          <w:sz w:val="36"/>
          <w:szCs w:val="36"/>
        </w:rPr>
      </w:pPr>
    </w:p>
    <w:p w:rsidR="006C01D5" w:rsidRPr="0052464C" w:rsidRDefault="006C01D5" w:rsidP="006C01D5">
      <w:pPr>
        <w:widowControl/>
        <w:shd w:val="clear" w:color="auto" w:fill="FFFFFF"/>
        <w:jc w:val="center"/>
        <w:rPr>
          <w:color w:val="000000"/>
          <w:sz w:val="32"/>
          <w:szCs w:val="32"/>
        </w:rPr>
      </w:pPr>
      <w:r w:rsidRPr="0052464C">
        <w:rPr>
          <w:color w:val="000000"/>
          <w:sz w:val="32"/>
          <w:szCs w:val="32"/>
        </w:rPr>
        <w:t>АУДИТОРСЬКИЙ  ВИСНОВОК</w:t>
      </w:r>
    </w:p>
    <w:p w:rsidR="001003DA" w:rsidRPr="00C1139A" w:rsidRDefault="006C01D5" w:rsidP="001003DA">
      <w:pPr>
        <w:widowControl/>
        <w:shd w:val="clear" w:color="auto" w:fill="FFFFFF"/>
        <w:jc w:val="center"/>
        <w:rPr>
          <w:color w:val="000000"/>
          <w:sz w:val="12"/>
          <w:szCs w:val="12"/>
        </w:rPr>
      </w:pPr>
      <w:r w:rsidRPr="002E0F95">
        <w:rPr>
          <w:color w:val="000000"/>
          <w:sz w:val="16"/>
          <w:szCs w:val="16"/>
        </w:rPr>
        <w:t xml:space="preserve"> </w:t>
      </w:r>
    </w:p>
    <w:p w:rsidR="001003DA" w:rsidRPr="0052464C" w:rsidRDefault="001003DA" w:rsidP="001003DA">
      <w:pPr>
        <w:widowControl/>
        <w:shd w:val="clear" w:color="auto" w:fill="FFFFFF"/>
        <w:jc w:val="center"/>
        <w:rPr>
          <w:color w:val="000000"/>
          <w:sz w:val="26"/>
          <w:szCs w:val="26"/>
        </w:rPr>
      </w:pPr>
      <w:r w:rsidRPr="0052464C">
        <w:rPr>
          <w:color w:val="000000"/>
          <w:sz w:val="26"/>
          <w:szCs w:val="26"/>
        </w:rPr>
        <w:t>(ЗВІТ НЕЗАЛЕЖНОГО  АУДИТОРА)</w:t>
      </w:r>
    </w:p>
    <w:p w:rsidR="009E6C1E" w:rsidRPr="0052464C" w:rsidRDefault="009E6C1E" w:rsidP="009E6C1E">
      <w:pPr>
        <w:widowControl/>
        <w:shd w:val="clear" w:color="auto" w:fill="FFFFFF"/>
        <w:jc w:val="center"/>
        <w:rPr>
          <w:b w:val="0"/>
          <w:bCs w:val="0"/>
          <w:color w:val="000000"/>
          <w:sz w:val="32"/>
          <w:szCs w:val="32"/>
        </w:rPr>
      </w:pPr>
      <w:r w:rsidRPr="0052464C">
        <w:rPr>
          <w:b w:val="0"/>
          <w:bCs w:val="0"/>
          <w:color w:val="000000"/>
          <w:sz w:val="32"/>
          <w:szCs w:val="32"/>
        </w:rPr>
        <w:t xml:space="preserve">щодо  фінансової звітності </w:t>
      </w:r>
    </w:p>
    <w:p w:rsidR="0010280D" w:rsidRDefault="0010280D" w:rsidP="0010280D">
      <w:pPr>
        <w:ind w:right="-142"/>
        <w:jc w:val="center"/>
        <w:rPr>
          <w:b w:val="0"/>
          <w:bCs w:val="0"/>
          <w:color w:val="000000"/>
          <w:sz w:val="32"/>
          <w:szCs w:val="32"/>
        </w:rPr>
      </w:pPr>
      <w:r w:rsidRPr="0010280D">
        <w:rPr>
          <w:b w:val="0"/>
          <w:bCs w:val="0"/>
          <w:color w:val="000000"/>
          <w:sz w:val="32"/>
          <w:szCs w:val="32"/>
        </w:rPr>
        <w:t>Товариства з обмеженою</w:t>
      </w:r>
      <w:r>
        <w:rPr>
          <w:b w:val="0"/>
          <w:bCs w:val="0"/>
          <w:color w:val="000000"/>
          <w:sz w:val="32"/>
          <w:szCs w:val="32"/>
        </w:rPr>
        <w:t xml:space="preserve"> </w:t>
      </w:r>
      <w:r w:rsidRPr="0010280D">
        <w:rPr>
          <w:b w:val="0"/>
          <w:bCs w:val="0"/>
          <w:color w:val="000000"/>
          <w:sz w:val="32"/>
          <w:szCs w:val="32"/>
        </w:rPr>
        <w:t xml:space="preserve">відповідальністю </w:t>
      </w:r>
    </w:p>
    <w:p w:rsidR="00661960" w:rsidRPr="0052464C" w:rsidRDefault="0010280D" w:rsidP="0010280D">
      <w:pPr>
        <w:ind w:right="-142"/>
        <w:jc w:val="center"/>
        <w:rPr>
          <w:b w:val="0"/>
          <w:bCs w:val="0"/>
          <w:color w:val="000000"/>
          <w:sz w:val="32"/>
          <w:szCs w:val="32"/>
        </w:rPr>
      </w:pPr>
      <w:r w:rsidRPr="0010280D">
        <w:rPr>
          <w:b w:val="0"/>
          <w:bCs w:val="0"/>
          <w:color w:val="000000"/>
          <w:sz w:val="32"/>
          <w:szCs w:val="32"/>
        </w:rPr>
        <w:t>„Менеджмент Треже Трейдинг Лімітид”</w:t>
      </w:r>
    </w:p>
    <w:p w:rsidR="001003DA" w:rsidRPr="0052464C" w:rsidRDefault="001003DA" w:rsidP="003447CE">
      <w:pPr>
        <w:ind w:right="-142"/>
        <w:jc w:val="center"/>
        <w:rPr>
          <w:b w:val="0"/>
          <w:bCs w:val="0"/>
          <w:color w:val="000000"/>
          <w:sz w:val="32"/>
          <w:szCs w:val="32"/>
        </w:rPr>
      </w:pPr>
      <w:r w:rsidRPr="0052464C">
        <w:rPr>
          <w:b w:val="0"/>
          <w:bCs w:val="0"/>
          <w:color w:val="000000"/>
          <w:sz w:val="32"/>
          <w:szCs w:val="32"/>
        </w:rPr>
        <w:t>за рік, який</w:t>
      </w:r>
      <w:r w:rsidR="003447CE" w:rsidRPr="0052464C">
        <w:rPr>
          <w:b w:val="0"/>
          <w:bCs w:val="0"/>
          <w:color w:val="000000"/>
          <w:sz w:val="32"/>
          <w:szCs w:val="32"/>
        </w:rPr>
        <w:t xml:space="preserve"> </w:t>
      </w:r>
      <w:r w:rsidRPr="0052464C">
        <w:rPr>
          <w:b w:val="0"/>
          <w:bCs w:val="0"/>
          <w:color w:val="000000"/>
          <w:sz w:val="32"/>
          <w:szCs w:val="32"/>
        </w:rPr>
        <w:t>закінчився 31 грудня 201</w:t>
      </w:r>
      <w:r w:rsidR="00FE0C5F">
        <w:rPr>
          <w:b w:val="0"/>
          <w:bCs w:val="0"/>
          <w:color w:val="000000"/>
          <w:sz w:val="32"/>
          <w:szCs w:val="32"/>
        </w:rPr>
        <w:t>5</w:t>
      </w:r>
      <w:r w:rsidRPr="0052464C">
        <w:rPr>
          <w:b w:val="0"/>
          <w:bCs w:val="0"/>
          <w:color w:val="000000"/>
          <w:sz w:val="32"/>
          <w:szCs w:val="32"/>
        </w:rPr>
        <w:t xml:space="preserve"> року</w:t>
      </w:r>
    </w:p>
    <w:p w:rsidR="00465763" w:rsidRPr="0052464C" w:rsidRDefault="00465763" w:rsidP="008D3B3D">
      <w:pPr>
        <w:widowControl/>
        <w:shd w:val="clear" w:color="auto" w:fill="FFFFFF"/>
        <w:rPr>
          <w:color w:val="000000"/>
          <w:sz w:val="30"/>
          <w:szCs w:val="30"/>
        </w:rPr>
      </w:pPr>
    </w:p>
    <w:p w:rsidR="008741B5" w:rsidRPr="0052464C" w:rsidRDefault="008741B5" w:rsidP="008741B5">
      <w:pPr>
        <w:widowControl/>
        <w:shd w:val="clear" w:color="auto" w:fill="FFFFFF"/>
        <w:jc w:val="both"/>
        <w:rPr>
          <w:bCs w:val="0"/>
          <w:color w:val="000000"/>
          <w:sz w:val="22"/>
          <w:szCs w:val="22"/>
          <w:u w:val="single"/>
        </w:rPr>
      </w:pPr>
      <w:r w:rsidRPr="0052464C">
        <w:rPr>
          <w:bCs w:val="0"/>
          <w:color w:val="000000"/>
          <w:sz w:val="22"/>
          <w:szCs w:val="22"/>
          <w:u w:val="single"/>
        </w:rPr>
        <w:t>1. АДРЕСАТ</w:t>
      </w:r>
      <w:r w:rsidR="002C4309" w:rsidRPr="0052464C">
        <w:rPr>
          <w:bCs w:val="0"/>
          <w:color w:val="000000"/>
          <w:sz w:val="22"/>
          <w:szCs w:val="22"/>
          <w:u w:val="single"/>
        </w:rPr>
        <w:t>.</w:t>
      </w:r>
    </w:p>
    <w:p w:rsidR="0010280D" w:rsidRPr="00344572" w:rsidRDefault="0010280D" w:rsidP="0010280D">
      <w:pPr>
        <w:shd w:val="clear" w:color="auto" w:fill="FFFFFF"/>
        <w:ind w:firstLine="567"/>
        <w:jc w:val="both"/>
        <w:rPr>
          <w:b w:val="0"/>
          <w:bCs w:val="0"/>
          <w:color w:val="000000"/>
          <w:sz w:val="24"/>
          <w:szCs w:val="24"/>
        </w:rPr>
      </w:pPr>
      <w:r w:rsidRPr="00344572">
        <w:rPr>
          <w:b w:val="0"/>
          <w:bCs w:val="0"/>
          <w:color w:val="000000"/>
          <w:sz w:val="24"/>
          <w:szCs w:val="24"/>
        </w:rPr>
        <w:t>Звіт незалежного аудитора призначається для учасників товариства та керівництва          суб'єкту господарювання, фінансовий звіт якого перевіряється і може бути використаний  для подання до Національної комісії з цінних паперів та фондового ринку при розкритті      інформації емітентом.</w:t>
      </w:r>
    </w:p>
    <w:p w:rsidR="0046649D" w:rsidRPr="0052464C" w:rsidRDefault="0046649D" w:rsidP="0046649D">
      <w:pPr>
        <w:widowControl/>
        <w:shd w:val="clear" w:color="auto" w:fill="FFFFFF"/>
        <w:rPr>
          <w:color w:val="000000"/>
          <w:sz w:val="16"/>
          <w:szCs w:val="16"/>
        </w:rPr>
      </w:pPr>
    </w:p>
    <w:p w:rsidR="008741B5" w:rsidRPr="0052464C" w:rsidRDefault="008741B5" w:rsidP="008741B5">
      <w:pPr>
        <w:rPr>
          <w:caps/>
          <w:sz w:val="24"/>
          <w:szCs w:val="24"/>
          <w:u w:val="single"/>
        </w:rPr>
      </w:pPr>
      <w:r w:rsidRPr="0052464C">
        <w:rPr>
          <w:caps/>
          <w:sz w:val="24"/>
          <w:szCs w:val="24"/>
          <w:u w:val="single"/>
        </w:rPr>
        <w:t>2.ВСТУПНИЙ ПАРАГРАФ</w:t>
      </w:r>
      <w:r w:rsidR="002C4309" w:rsidRPr="0052464C">
        <w:rPr>
          <w:caps/>
          <w:sz w:val="24"/>
          <w:szCs w:val="24"/>
          <w:u w:val="single"/>
        </w:rPr>
        <w:t>.</w:t>
      </w:r>
    </w:p>
    <w:p w:rsidR="008741B5" w:rsidRPr="0052464C" w:rsidRDefault="008741B5" w:rsidP="008741B5">
      <w:pPr>
        <w:rPr>
          <w:caps/>
          <w:sz w:val="8"/>
          <w:szCs w:val="8"/>
        </w:rPr>
      </w:pPr>
    </w:p>
    <w:p w:rsidR="008741B5" w:rsidRDefault="0010280D" w:rsidP="00FC0F2E">
      <w:pPr>
        <w:tabs>
          <w:tab w:val="left" w:pos="709"/>
        </w:tabs>
        <w:jc w:val="both"/>
        <w:rPr>
          <w:sz w:val="22"/>
          <w:szCs w:val="22"/>
          <w:u w:val="single"/>
        </w:rPr>
      </w:pPr>
      <w:r>
        <w:rPr>
          <w:sz w:val="22"/>
          <w:szCs w:val="22"/>
          <w:u w:val="single"/>
        </w:rPr>
        <w:t xml:space="preserve">2.1 ОСНОВНІ  </w:t>
      </w:r>
      <w:r w:rsidRPr="0010280D">
        <w:rPr>
          <w:caps/>
          <w:sz w:val="22"/>
          <w:szCs w:val="22"/>
          <w:u w:val="single"/>
        </w:rPr>
        <w:t xml:space="preserve">ВІДОМОСТІ </w:t>
      </w:r>
      <w:r>
        <w:rPr>
          <w:caps/>
          <w:sz w:val="22"/>
          <w:szCs w:val="22"/>
          <w:u w:val="single"/>
        </w:rPr>
        <w:t xml:space="preserve">ПРО </w:t>
      </w:r>
      <w:r w:rsidRPr="0010280D">
        <w:rPr>
          <w:caps/>
          <w:sz w:val="22"/>
          <w:szCs w:val="22"/>
          <w:u w:val="single"/>
        </w:rPr>
        <w:t>суб’єкта господарювання, що перевіряється</w:t>
      </w:r>
      <w:r w:rsidR="008741B5" w:rsidRPr="0052464C">
        <w:rPr>
          <w:sz w:val="22"/>
          <w:szCs w:val="22"/>
          <w:u w:val="single"/>
        </w:rPr>
        <w:t>:</w:t>
      </w:r>
    </w:p>
    <w:p w:rsidR="0010280D" w:rsidRPr="0010280D" w:rsidRDefault="0010280D" w:rsidP="00FC0F2E">
      <w:pPr>
        <w:tabs>
          <w:tab w:val="left" w:pos="709"/>
        </w:tabs>
        <w:jc w:val="both"/>
        <w:rPr>
          <w:sz w:val="4"/>
          <w:szCs w:val="4"/>
          <w:u w:val="single"/>
        </w:rPr>
      </w:pPr>
    </w:p>
    <w:tbl>
      <w:tblPr>
        <w:tblW w:w="0" w:type="auto"/>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3969"/>
        <w:gridCol w:w="5529"/>
      </w:tblGrid>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Повне найменування підприємства:</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spacing w:line="22" w:lineRule="atLeast"/>
              <w:rPr>
                <w:b w:val="0"/>
              </w:rPr>
            </w:pPr>
            <w:r w:rsidRPr="0010280D">
              <w:rPr>
                <w:b w:val="0"/>
              </w:rPr>
              <w:t xml:space="preserve">Товариство з обмеженою відповідальністю </w:t>
            </w:r>
          </w:p>
          <w:p w:rsidR="0010280D" w:rsidRPr="0010280D" w:rsidRDefault="0010280D">
            <w:pPr>
              <w:spacing w:line="22" w:lineRule="atLeast"/>
              <w:rPr>
                <w:b w:val="0"/>
              </w:rPr>
            </w:pPr>
            <w:r w:rsidRPr="0010280D">
              <w:rPr>
                <w:b w:val="0"/>
              </w:rPr>
              <w:t>„Менеджмент Треже Трейдинг Лімітид”</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Скорочене найменування підприємства:</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spacing w:line="22" w:lineRule="atLeast"/>
              <w:rPr>
                <w:b w:val="0"/>
              </w:rPr>
            </w:pPr>
            <w:r w:rsidRPr="0010280D">
              <w:rPr>
                <w:b w:val="0"/>
              </w:rPr>
              <w:t>ТОВ „Менеджмент Треже Трейдинг Лімітид”</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Організаційно-правова форма:</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240 – Товариство з обмеженою відповідальністю</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Код ЄДРПОУ:</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37440014</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Код території за КОАТУУ:</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5310137000</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Форма власності:</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10 – приватна власність</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Місцезнаходження:</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spacing w:line="22" w:lineRule="atLeast"/>
              <w:rPr>
                <w:b w:val="0"/>
              </w:rPr>
            </w:pPr>
            <w:r w:rsidRPr="0010280D">
              <w:rPr>
                <w:b w:val="0"/>
              </w:rPr>
              <w:t xml:space="preserve">36002 м. Полтава, Октябрський р-н, вул. Рози Люксембург, буд. 72. </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Телефон/факс:</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pPr>
              <w:rPr>
                <w:b w:val="0"/>
              </w:rPr>
            </w:pPr>
            <w:r w:rsidRPr="0010280D">
              <w:rPr>
                <w:b w:val="0"/>
              </w:rPr>
              <w:t>(05322) 2-56-47; 7-93-12.</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Серія і № свідоцтва про державну реєстрацію та дата видачі свідоцтва:</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Серія А01 №296243; № запису про включення відомостей про юридичну особу до ЄДР 1 588 102 0000 009557   від 10 грудня 2010 року</w:t>
            </w:r>
          </w:p>
        </w:tc>
      </w:tr>
      <w:tr w:rsid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Місце проведення державної реєстрації:</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Виконавчий комітет Полтавський міської Ради.</w:t>
            </w:r>
          </w:p>
        </w:tc>
      </w:tr>
      <w:tr w:rsid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Свідоцтво видав:</w:t>
            </w:r>
          </w:p>
        </w:tc>
        <w:tc>
          <w:tcPr>
            <w:tcW w:w="5529" w:type="dxa"/>
            <w:tcBorders>
              <w:top w:val="single" w:sz="4" w:space="0" w:color="auto"/>
              <w:left w:val="single" w:sz="4" w:space="0" w:color="auto"/>
              <w:bottom w:val="single" w:sz="4" w:space="0" w:color="auto"/>
              <w:right w:val="single" w:sz="4" w:space="0" w:color="auto"/>
            </w:tcBorders>
            <w:hideMark/>
          </w:tcPr>
          <w:p w:rsidR="0010280D" w:rsidRPr="0010280D" w:rsidRDefault="0010280D" w:rsidP="0010280D">
            <w:pPr>
              <w:spacing w:line="22" w:lineRule="atLeast"/>
              <w:rPr>
                <w:b w:val="0"/>
              </w:rPr>
            </w:pPr>
            <w:r w:rsidRPr="0010280D">
              <w:rPr>
                <w:b w:val="0"/>
              </w:rPr>
              <w:t>Державний реєстратор – Стешенко Тетяна Вікторівна.</w:t>
            </w:r>
          </w:p>
        </w:tc>
      </w:tr>
      <w:tr w:rsidR="00987622" w:rsidTr="005A5109">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5A5109">
            <w:pPr>
              <w:rPr>
                <w:b w:val="0"/>
                <w:sz w:val="18"/>
                <w:szCs w:val="18"/>
              </w:rPr>
            </w:pPr>
            <w:r w:rsidRPr="0010280D">
              <w:rPr>
                <w:b w:val="0"/>
                <w:sz w:val="18"/>
                <w:szCs w:val="18"/>
              </w:rPr>
              <w:t xml:space="preserve">№ виписки з єдиного державного реєстру юридичних осіб та фізичних осіб-підприємців: </w:t>
            </w:r>
          </w:p>
        </w:tc>
        <w:tc>
          <w:tcPr>
            <w:tcW w:w="552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987622">
            <w:pPr>
              <w:spacing w:line="22" w:lineRule="atLeast"/>
              <w:rPr>
                <w:b w:val="0"/>
              </w:rPr>
            </w:pPr>
            <w:r w:rsidRPr="0010280D">
              <w:rPr>
                <w:b w:val="0"/>
              </w:rPr>
              <w:t>Виписка №</w:t>
            </w:r>
            <w:r>
              <w:rPr>
                <w:b w:val="0"/>
              </w:rPr>
              <w:t>597302</w:t>
            </w:r>
            <w:r w:rsidRPr="0010280D">
              <w:rPr>
                <w:b w:val="0"/>
              </w:rPr>
              <w:t xml:space="preserve"> серія АВ (дата та номер в ЄДРЮО та </w:t>
            </w:r>
            <w:r w:rsidR="006E5A66">
              <w:rPr>
                <w:b w:val="0"/>
              </w:rPr>
              <w:t xml:space="preserve">          </w:t>
            </w:r>
            <w:r w:rsidRPr="0010280D">
              <w:rPr>
                <w:b w:val="0"/>
              </w:rPr>
              <w:t>ФО-П:  10 грудня 2010 року,  1 588 102 0000 009557)</w:t>
            </w:r>
          </w:p>
        </w:tc>
      </w:tr>
      <w:tr w:rsidR="00987622" w:rsidTr="005A5109">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5A5109">
            <w:pPr>
              <w:rPr>
                <w:b w:val="0"/>
                <w:sz w:val="18"/>
                <w:szCs w:val="18"/>
              </w:rPr>
            </w:pPr>
            <w:r w:rsidRPr="0010280D">
              <w:rPr>
                <w:b w:val="0"/>
                <w:sz w:val="18"/>
                <w:szCs w:val="18"/>
              </w:rPr>
              <w:t xml:space="preserve">Дата видачі виписки з єдиного державного реєстру юридичних осіб та фізичних осіб-підприємців: </w:t>
            </w:r>
          </w:p>
        </w:tc>
        <w:tc>
          <w:tcPr>
            <w:tcW w:w="552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987622">
            <w:pPr>
              <w:spacing w:line="22" w:lineRule="atLeast"/>
              <w:rPr>
                <w:b w:val="0"/>
              </w:rPr>
            </w:pPr>
            <w:r w:rsidRPr="0010280D">
              <w:rPr>
                <w:b w:val="0"/>
              </w:rPr>
              <w:t xml:space="preserve">від </w:t>
            </w:r>
            <w:r>
              <w:rPr>
                <w:b w:val="0"/>
              </w:rPr>
              <w:t>06</w:t>
            </w:r>
            <w:r w:rsidRPr="0010280D">
              <w:rPr>
                <w:b w:val="0"/>
              </w:rPr>
              <w:t xml:space="preserve"> </w:t>
            </w:r>
            <w:r>
              <w:rPr>
                <w:b w:val="0"/>
              </w:rPr>
              <w:t>черв</w:t>
            </w:r>
            <w:r w:rsidRPr="0010280D">
              <w:rPr>
                <w:b w:val="0"/>
              </w:rPr>
              <w:t>ня 201</w:t>
            </w:r>
            <w:r>
              <w:rPr>
                <w:b w:val="0"/>
              </w:rPr>
              <w:t>3</w:t>
            </w:r>
            <w:r w:rsidRPr="0010280D">
              <w:rPr>
                <w:b w:val="0"/>
              </w:rPr>
              <w:t xml:space="preserve"> року</w:t>
            </w:r>
          </w:p>
        </w:tc>
      </w:tr>
      <w:tr w:rsidR="00987622" w:rsidRPr="0010280D" w:rsidTr="005A5109">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5A5109">
            <w:pPr>
              <w:rPr>
                <w:b w:val="0"/>
                <w:sz w:val="18"/>
                <w:szCs w:val="18"/>
              </w:rPr>
            </w:pPr>
            <w:r w:rsidRPr="0010280D">
              <w:rPr>
                <w:b w:val="0"/>
                <w:sz w:val="18"/>
                <w:szCs w:val="18"/>
              </w:rPr>
              <w:t xml:space="preserve">Орган, що видав виписку </w:t>
            </w:r>
          </w:p>
          <w:p w:rsidR="00987622" w:rsidRPr="0010280D" w:rsidRDefault="00987622" w:rsidP="005A5109">
            <w:pPr>
              <w:rPr>
                <w:b w:val="0"/>
                <w:sz w:val="18"/>
                <w:szCs w:val="18"/>
              </w:rPr>
            </w:pPr>
            <w:r w:rsidRPr="0010280D">
              <w:rPr>
                <w:b w:val="0"/>
                <w:sz w:val="18"/>
                <w:szCs w:val="18"/>
              </w:rPr>
              <w:t>та місце її отримання:</w:t>
            </w:r>
          </w:p>
        </w:tc>
        <w:tc>
          <w:tcPr>
            <w:tcW w:w="5529" w:type="dxa"/>
            <w:tcBorders>
              <w:top w:val="single" w:sz="4" w:space="0" w:color="auto"/>
              <w:left w:val="single" w:sz="4" w:space="0" w:color="auto"/>
              <w:bottom w:val="single" w:sz="4" w:space="0" w:color="auto"/>
              <w:right w:val="single" w:sz="4" w:space="0" w:color="auto"/>
            </w:tcBorders>
            <w:vAlign w:val="center"/>
            <w:hideMark/>
          </w:tcPr>
          <w:p w:rsidR="00987622" w:rsidRPr="0010280D" w:rsidRDefault="00987622" w:rsidP="005A5109">
            <w:pPr>
              <w:spacing w:line="22" w:lineRule="atLeast"/>
              <w:rPr>
                <w:b w:val="0"/>
              </w:rPr>
            </w:pPr>
            <w:r w:rsidRPr="0010280D">
              <w:rPr>
                <w:b w:val="0"/>
              </w:rPr>
              <w:t>Виконавчий комітет Полтавської міської Ради Полтавської області (Державний реєстратор - Кукура Тетяна Іванівна)</w:t>
            </w:r>
          </w:p>
        </w:tc>
      </w:tr>
      <w:tr w:rsid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 xml:space="preserve">№ виписки з єдиного державного реєстру юридичних осіб та фізичних осіб-підприємців: </w:t>
            </w:r>
          </w:p>
        </w:tc>
        <w:tc>
          <w:tcPr>
            <w:tcW w:w="552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spacing w:line="22" w:lineRule="atLeast"/>
              <w:rPr>
                <w:b w:val="0"/>
              </w:rPr>
            </w:pPr>
            <w:r w:rsidRPr="0010280D">
              <w:rPr>
                <w:b w:val="0"/>
              </w:rPr>
              <w:t xml:space="preserve">Виписка №338391 серія ААВ (дата та номер в ЄДРЮО та </w:t>
            </w:r>
            <w:r w:rsidR="006E5A66">
              <w:rPr>
                <w:b w:val="0"/>
              </w:rPr>
              <w:t xml:space="preserve">  </w:t>
            </w:r>
            <w:r w:rsidRPr="0010280D">
              <w:rPr>
                <w:b w:val="0"/>
              </w:rPr>
              <w:t>ФО-П:  10 грудня 2010 року,  1 588 102 0000 009557)</w:t>
            </w:r>
          </w:p>
        </w:tc>
      </w:tr>
      <w:tr w:rsid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 xml:space="preserve">Дата видачі виписки з єдиного державного реєстру юридичних осіб та фізичних осіб-підприємців: </w:t>
            </w:r>
          </w:p>
        </w:tc>
        <w:tc>
          <w:tcPr>
            <w:tcW w:w="552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spacing w:line="22" w:lineRule="atLeast"/>
              <w:rPr>
                <w:b w:val="0"/>
              </w:rPr>
            </w:pPr>
            <w:r w:rsidRPr="0010280D">
              <w:rPr>
                <w:b w:val="0"/>
              </w:rPr>
              <w:t>від 19 січня 2012 року</w:t>
            </w:r>
          </w:p>
        </w:tc>
      </w:tr>
      <w:tr w:rsidR="0010280D" w:rsidRPr="0010280D" w:rsidTr="0010280D">
        <w:trPr>
          <w:trHeight w:val="18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 xml:space="preserve">Орган, що видав виписку </w:t>
            </w:r>
          </w:p>
          <w:p w:rsidR="0010280D" w:rsidRPr="0010280D" w:rsidRDefault="0010280D">
            <w:pPr>
              <w:rPr>
                <w:b w:val="0"/>
                <w:sz w:val="18"/>
                <w:szCs w:val="18"/>
              </w:rPr>
            </w:pPr>
            <w:r w:rsidRPr="0010280D">
              <w:rPr>
                <w:b w:val="0"/>
                <w:sz w:val="18"/>
                <w:szCs w:val="18"/>
              </w:rPr>
              <w:t>та місце її отримання:</w:t>
            </w:r>
          </w:p>
        </w:tc>
        <w:tc>
          <w:tcPr>
            <w:tcW w:w="552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10280D">
            <w:pPr>
              <w:spacing w:line="22" w:lineRule="atLeast"/>
              <w:rPr>
                <w:b w:val="0"/>
              </w:rPr>
            </w:pPr>
            <w:r w:rsidRPr="0010280D">
              <w:rPr>
                <w:b w:val="0"/>
              </w:rPr>
              <w:t>Виконавчий комітет Полтавської міської Ради Полтавської області (Державний реєстратор - Кукура Тетяна Іванівна)</w:t>
            </w:r>
          </w:p>
        </w:tc>
      </w:tr>
      <w:tr w:rsidR="0010280D" w:rsidTr="0010280D">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rsidP="00FD4CA9">
            <w:pPr>
              <w:rPr>
                <w:b w:val="0"/>
                <w:sz w:val="18"/>
                <w:szCs w:val="18"/>
              </w:rPr>
            </w:pPr>
            <w:r w:rsidRPr="0010280D">
              <w:rPr>
                <w:b w:val="0"/>
                <w:sz w:val="18"/>
                <w:szCs w:val="18"/>
              </w:rPr>
              <w:t>Поточн</w:t>
            </w:r>
            <w:r w:rsidR="00FD4CA9">
              <w:rPr>
                <w:b w:val="0"/>
                <w:sz w:val="18"/>
                <w:szCs w:val="18"/>
              </w:rPr>
              <w:t>ий</w:t>
            </w:r>
            <w:r w:rsidRPr="0010280D">
              <w:rPr>
                <w:b w:val="0"/>
                <w:sz w:val="18"/>
                <w:szCs w:val="18"/>
              </w:rPr>
              <w:t xml:space="preserve"> рахун</w:t>
            </w:r>
            <w:r w:rsidR="00FD4CA9">
              <w:rPr>
                <w:b w:val="0"/>
                <w:sz w:val="18"/>
                <w:szCs w:val="18"/>
              </w:rPr>
              <w:t>о</w:t>
            </w:r>
            <w:r w:rsidRPr="0010280D">
              <w:rPr>
                <w:b w:val="0"/>
                <w:sz w:val="18"/>
                <w:szCs w:val="18"/>
              </w:rPr>
              <w:t xml:space="preserve">к: </w:t>
            </w:r>
          </w:p>
        </w:tc>
        <w:tc>
          <w:tcPr>
            <w:tcW w:w="5529" w:type="dxa"/>
            <w:tcBorders>
              <w:top w:val="single" w:sz="4" w:space="0" w:color="auto"/>
              <w:left w:val="single" w:sz="4" w:space="0" w:color="auto"/>
              <w:bottom w:val="single" w:sz="4" w:space="0" w:color="auto"/>
              <w:right w:val="single" w:sz="4" w:space="0" w:color="auto"/>
            </w:tcBorders>
            <w:hideMark/>
          </w:tcPr>
          <w:p w:rsidR="0010280D" w:rsidRPr="00F16ECD" w:rsidRDefault="0010280D" w:rsidP="00A56782">
            <w:pPr>
              <w:spacing w:line="22" w:lineRule="atLeast"/>
              <w:rPr>
                <w:b w:val="0"/>
              </w:rPr>
            </w:pPr>
            <w:r w:rsidRPr="00A56782">
              <w:rPr>
                <w:b w:val="0"/>
              </w:rPr>
              <w:t>№2600310418 в ПА</w:t>
            </w:r>
            <w:r w:rsidR="00A56782">
              <w:rPr>
                <w:b w:val="0"/>
              </w:rPr>
              <w:t>Т АБ «Полтава-банк», МФО 331489</w:t>
            </w:r>
          </w:p>
        </w:tc>
      </w:tr>
    </w:tbl>
    <w:p w:rsidR="00A56782" w:rsidRDefault="00A56782"/>
    <w:p w:rsidR="00B077C6" w:rsidRDefault="00B077C6"/>
    <w:p w:rsidR="00B077C6" w:rsidRDefault="00B077C6"/>
    <w:p w:rsidR="00B077C6" w:rsidRDefault="00B077C6"/>
    <w:tbl>
      <w:tblPr>
        <w:tblW w:w="0" w:type="auto"/>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3969"/>
        <w:gridCol w:w="2835"/>
        <w:gridCol w:w="2694"/>
      </w:tblGrid>
      <w:tr w:rsidR="00777533" w:rsidTr="005A5109">
        <w:trPr>
          <w:trHeight w:val="514"/>
        </w:trPr>
        <w:tc>
          <w:tcPr>
            <w:tcW w:w="3969" w:type="dxa"/>
            <w:tcBorders>
              <w:top w:val="single" w:sz="4" w:space="0" w:color="auto"/>
              <w:left w:val="single" w:sz="4" w:space="0" w:color="auto"/>
              <w:bottom w:val="single" w:sz="4" w:space="0" w:color="auto"/>
              <w:right w:val="single" w:sz="4" w:space="0" w:color="auto"/>
            </w:tcBorders>
            <w:vAlign w:val="center"/>
            <w:hideMark/>
          </w:tcPr>
          <w:p w:rsidR="00777533" w:rsidRPr="0010280D" w:rsidRDefault="00777533" w:rsidP="00777533">
            <w:pPr>
              <w:rPr>
                <w:b w:val="0"/>
                <w:sz w:val="18"/>
                <w:szCs w:val="18"/>
              </w:rPr>
            </w:pPr>
            <w:r w:rsidRPr="0010280D">
              <w:rPr>
                <w:b w:val="0"/>
                <w:sz w:val="18"/>
                <w:szCs w:val="18"/>
              </w:rPr>
              <w:t xml:space="preserve">№ ліцензії  - Професійна діяльність на фондовому ринку – </w:t>
            </w:r>
            <w:r>
              <w:rPr>
                <w:b w:val="0"/>
                <w:sz w:val="18"/>
                <w:szCs w:val="18"/>
              </w:rPr>
              <w:t>депозитарна</w:t>
            </w:r>
            <w:r w:rsidRPr="0010280D">
              <w:rPr>
                <w:b w:val="0"/>
                <w:sz w:val="18"/>
                <w:szCs w:val="18"/>
              </w:rPr>
              <w:t xml:space="preserve"> діяльність (</w:t>
            </w:r>
            <w:r>
              <w:rPr>
                <w:b w:val="0"/>
                <w:sz w:val="18"/>
                <w:szCs w:val="18"/>
              </w:rPr>
              <w:t>депозитарна</w:t>
            </w:r>
            <w:r w:rsidRPr="0010280D">
              <w:rPr>
                <w:b w:val="0"/>
                <w:sz w:val="18"/>
                <w:szCs w:val="18"/>
              </w:rPr>
              <w:t xml:space="preserve"> діяльність</w:t>
            </w:r>
            <w:r>
              <w:rPr>
                <w:b w:val="0"/>
                <w:sz w:val="18"/>
                <w:szCs w:val="18"/>
              </w:rPr>
              <w:t xml:space="preserve"> депозитарної установи</w:t>
            </w:r>
            <w:r w:rsidRPr="0010280D">
              <w:rPr>
                <w:b w:val="0"/>
                <w:sz w:val="18"/>
                <w:szCs w:val="18"/>
              </w:rPr>
              <w:t>) та дата прийняття рішення:</w:t>
            </w:r>
          </w:p>
        </w:tc>
        <w:tc>
          <w:tcPr>
            <w:tcW w:w="5529" w:type="dxa"/>
            <w:gridSpan w:val="2"/>
            <w:tcBorders>
              <w:top w:val="single" w:sz="4" w:space="0" w:color="auto"/>
              <w:left w:val="single" w:sz="4" w:space="0" w:color="auto"/>
              <w:bottom w:val="single" w:sz="4" w:space="0" w:color="auto"/>
              <w:right w:val="single" w:sz="4" w:space="0" w:color="auto"/>
            </w:tcBorders>
            <w:hideMark/>
          </w:tcPr>
          <w:p w:rsidR="00B077C6" w:rsidRDefault="00777533" w:rsidP="005A5109">
            <w:pPr>
              <w:spacing w:line="22" w:lineRule="atLeast"/>
              <w:rPr>
                <w:b w:val="0"/>
              </w:rPr>
            </w:pPr>
            <w:r w:rsidRPr="0010280D">
              <w:rPr>
                <w:b w:val="0"/>
              </w:rPr>
              <w:t>Серія А</w:t>
            </w:r>
            <w:r>
              <w:rPr>
                <w:b w:val="0"/>
              </w:rPr>
              <w:t>Е</w:t>
            </w:r>
            <w:r w:rsidRPr="0010280D">
              <w:rPr>
                <w:b w:val="0"/>
              </w:rPr>
              <w:t xml:space="preserve">   </w:t>
            </w:r>
          </w:p>
          <w:p w:rsidR="00777533" w:rsidRPr="0010280D" w:rsidRDefault="00777533" w:rsidP="005A5109">
            <w:pPr>
              <w:spacing w:line="22" w:lineRule="atLeast"/>
              <w:rPr>
                <w:b w:val="0"/>
              </w:rPr>
            </w:pPr>
            <w:r w:rsidRPr="0010280D">
              <w:rPr>
                <w:b w:val="0"/>
              </w:rPr>
              <w:t xml:space="preserve">№ </w:t>
            </w:r>
            <w:r>
              <w:rPr>
                <w:b w:val="0"/>
              </w:rPr>
              <w:t>263255</w:t>
            </w:r>
          </w:p>
          <w:p w:rsidR="00777533" w:rsidRPr="0010280D" w:rsidRDefault="00777533" w:rsidP="005A5109">
            <w:pPr>
              <w:spacing w:line="22" w:lineRule="atLeast"/>
              <w:rPr>
                <w:b w:val="0"/>
              </w:rPr>
            </w:pPr>
            <w:r w:rsidRPr="0010280D">
              <w:rPr>
                <w:b w:val="0"/>
              </w:rPr>
              <w:t>Номер рішення про видачу ліцензії №</w:t>
            </w:r>
            <w:r>
              <w:rPr>
                <w:b w:val="0"/>
              </w:rPr>
              <w:t>1698</w:t>
            </w:r>
          </w:p>
          <w:p w:rsidR="00777533" w:rsidRPr="0010280D" w:rsidRDefault="00777533" w:rsidP="00777533">
            <w:pPr>
              <w:spacing w:line="22" w:lineRule="atLeast"/>
              <w:rPr>
                <w:b w:val="0"/>
              </w:rPr>
            </w:pPr>
            <w:r w:rsidRPr="0010280D">
              <w:rPr>
                <w:b w:val="0"/>
              </w:rPr>
              <w:t xml:space="preserve">від </w:t>
            </w:r>
            <w:r>
              <w:rPr>
                <w:b w:val="0"/>
              </w:rPr>
              <w:t>03 верес</w:t>
            </w:r>
            <w:r w:rsidRPr="0010280D">
              <w:rPr>
                <w:b w:val="0"/>
              </w:rPr>
              <w:t>ня 201</w:t>
            </w:r>
            <w:r>
              <w:rPr>
                <w:b w:val="0"/>
              </w:rPr>
              <w:t>3</w:t>
            </w:r>
            <w:r w:rsidRPr="0010280D">
              <w:rPr>
                <w:b w:val="0"/>
              </w:rPr>
              <w:t xml:space="preserve"> року</w:t>
            </w:r>
          </w:p>
        </w:tc>
      </w:tr>
      <w:tr w:rsidR="00777533" w:rsidTr="005A5109">
        <w:trPr>
          <w:trHeight w:val="127"/>
        </w:trPr>
        <w:tc>
          <w:tcPr>
            <w:tcW w:w="3969" w:type="dxa"/>
            <w:tcBorders>
              <w:top w:val="single" w:sz="4" w:space="0" w:color="auto"/>
              <w:left w:val="single" w:sz="4" w:space="0" w:color="auto"/>
              <w:bottom w:val="single" w:sz="4" w:space="0" w:color="auto"/>
              <w:right w:val="single" w:sz="4" w:space="0" w:color="auto"/>
            </w:tcBorders>
            <w:vAlign w:val="center"/>
            <w:hideMark/>
          </w:tcPr>
          <w:p w:rsidR="00777533" w:rsidRPr="0010280D" w:rsidRDefault="00777533" w:rsidP="005A5109">
            <w:pPr>
              <w:rPr>
                <w:b w:val="0"/>
                <w:sz w:val="18"/>
                <w:szCs w:val="18"/>
              </w:rPr>
            </w:pPr>
            <w:r w:rsidRPr="0010280D">
              <w:rPr>
                <w:b w:val="0"/>
                <w:sz w:val="18"/>
                <w:szCs w:val="18"/>
              </w:rPr>
              <w:t>Дата  видачі ліцензії:</w:t>
            </w:r>
          </w:p>
        </w:tc>
        <w:tc>
          <w:tcPr>
            <w:tcW w:w="5529" w:type="dxa"/>
            <w:gridSpan w:val="2"/>
            <w:tcBorders>
              <w:top w:val="single" w:sz="4" w:space="0" w:color="auto"/>
              <w:left w:val="single" w:sz="4" w:space="0" w:color="auto"/>
              <w:bottom w:val="single" w:sz="4" w:space="0" w:color="auto"/>
              <w:right w:val="single" w:sz="4" w:space="0" w:color="auto"/>
            </w:tcBorders>
            <w:hideMark/>
          </w:tcPr>
          <w:p w:rsidR="00777533" w:rsidRPr="0010280D" w:rsidRDefault="00777533" w:rsidP="005A5109">
            <w:pPr>
              <w:spacing w:line="22" w:lineRule="atLeast"/>
              <w:rPr>
                <w:b w:val="0"/>
              </w:rPr>
            </w:pPr>
            <w:r>
              <w:rPr>
                <w:b w:val="0"/>
              </w:rPr>
              <w:t>03</w:t>
            </w:r>
            <w:r w:rsidRPr="0010280D">
              <w:rPr>
                <w:b w:val="0"/>
              </w:rPr>
              <w:t xml:space="preserve"> </w:t>
            </w:r>
            <w:r>
              <w:rPr>
                <w:b w:val="0"/>
              </w:rPr>
              <w:t>верес</w:t>
            </w:r>
            <w:r w:rsidRPr="0010280D">
              <w:rPr>
                <w:b w:val="0"/>
              </w:rPr>
              <w:t>ня 201</w:t>
            </w:r>
            <w:r>
              <w:rPr>
                <w:b w:val="0"/>
              </w:rPr>
              <w:t>3</w:t>
            </w:r>
            <w:r w:rsidRPr="0010280D">
              <w:rPr>
                <w:b w:val="0"/>
              </w:rPr>
              <w:t xml:space="preserve"> року</w:t>
            </w:r>
          </w:p>
        </w:tc>
      </w:tr>
      <w:tr w:rsidR="00777533" w:rsidTr="005A5109">
        <w:trPr>
          <w:trHeight w:val="160"/>
        </w:trPr>
        <w:tc>
          <w:tcPr>
            <w:tcW w:w="3969" w:type="dxa"/>
            <w:tcBorders>
              <w:top w:val="single" w:sz="4" w:space="0" w:color="auto"/>
              <w:left w:val="single" w:sz="4" w:space="0" w:color="auto"/>
              <w:bottom w:val="single" w:sz="4" w:space="0" w:color="auto"/>
              <w:right w:val="single" w:sz="4" w:space="0" w:color="auto"/>
            </w:tcBorders>
            <w:vAlign w:val="center"/>
            <w:hideMark/>
          </w:tcPr>
          <w:p w:rsidR="00777533" w:rsidRPr="0010280D" w:rsidRDefault="00777533" w:rsidP="005A5109">
            <w:pPr>
              <w:rPr>
                <w:b w:val="0"/>
                <w:sz w:val="18"/>
                <w:szCs w:val="18"/>
              </w:rPr>
            </w:pPr>
            <w:r w:rsidRPr="0010280D">
              <w:rPr>
                <w:b w:val="0"/>
                <w:sz w:val="18"/>
                <w:szCs w:val="18"/>
              </w:rPr>
              <w:t>Строк дії ліцензії:</w:t>
            </w:r>
          </w:p>
        </w:tc>
        <w:tc>
          <w:tcPr>
            <w:tcW w:w="5529" w:type="dxa"/>
            <w:gridSpan w:val="2"/>
            <w:tcBorders>
              <w:top w:val="single" w:sz="4" w:space="0" w:color="auto"/>
              <w:left w:val="single" w:sz="4" w:space="0" w:color="auto"/>
              <w:bottom w:val="single" w:sz="4" w:space="0" w:color="auto"/>
              <w:right w:val="single" w:sz="4" w:space="0" w:color="auto"/>
            </w:tcBorders>
            <w:hideMark/>
          </w:tcPr>
          <w:p w:rsidR="00777533" w:rsidRPr="0010280D" w:rsidRDefault="00B077C6" w:rsidP="00777533">
            <w:pPr>
              <w:spacing w:line="22" w:lineRule="atLeast"/>
              <w:rPr>
                <w:b w:val="0"/>
              </w:rPr>
            </w:pPr>
            <w:r>
              <w:rPr>
                <w:b w:val="0"/>
              </w:rPr>
              <w:t>з</w:t>
            </w:r>
            <w:r w:rsidR="00777533" w:rsidRPr="0010280D">
              <w:rPr>
                <w:b w:val="0"/>
              </w:rPr>
              <w:t xml:space="preserve"> </w:t>
            </w:r>
            <w:r w:rsidR="00777533">
              <w:rPr>
                <w:b w:val="0"/>
              </w:rPr>
              <w:t>12</w:t>
            </w:r>
            <w:r w:rsidR="00777533" w:rsidRPr="0010280D">
              <w:rPr>
                <w:b w:val="0"/>
              </w:rPr>
              <w:t xml:space="preserve"> </w:t>
            </w:r>
            <w:r w:rsidR="00777533">
              <w:rPr>
                <w:b w:val="0"/>
              </w:rPr>
              <w:t>жовт</w:t>
            </w:r>
            <w:r w:rsidR="00777533" w:rsidRPr="0010280D">
              <w:rPr>
                <w:b w:val="0"/>
              </w:rPr>
              <w:t>ня 201</w:t>
            </w:r>
            <w:r w:rsidR="00777533">
              <w:rPr>
                <w:b w:val="0"/>
              </w:rPr>
              <w:t>3</w:t>
            </w:r>
            <w:r w:rsidR="00777533" w:rsidRPr="0010280D">
              <w:rPr>
                <w:b w:val="0"/>
              </w:rPr>
              <w:t xml:space="preserve"> року по </w:t>
            </w:r>
            <w:r w:rsidR="00777533">
              <w:rPr>
                <w:b w:val="0"/>
              </w:rPr>
              <w:t>необмежений термін</w:t>
            </w:r>
          </w:p>
        </w:tc>
      </w:tr>
      <w:tr w:rsidR="00777533" w:rsidTr="005A5109">
        <w:trPr>
          <w:trHeight w:val="63"/>
        </w:trPr>
        <w:tc>
          <w:tcPr>
            <w:tcW w:w="3969" w:type="dxa"/>
            <w:tcBorders>
              <w:top w:val="single" w:sz="4" w:space="0" w:color="auto"/>
              <w:left w:val="single" w:sz="4" w:space="0" w:color="auto"/>
              <w:bottom w:val="single" w:sz="4" w:space="0" w:color="auto"/>
              <w:right w:val="single" w:sz="4" w:space="0" w:color="auto"/>
            </w:tcBorders>
            <w:vAlign w:val="center"/>
            <w:hideMark/>
          </w:tcPr>
          <w:p w:rsidR="00777533" w:rsidRPr="0010280D" w:rsidRDefault="00777533" w:rsidP="005A5109">
            <w:pPr>
              <w:rPr>
                <w:b w:val="0"/>
                <w:sz w:val="18"/>
                <w:szCs w:val="18"/>
              </w:rPr>
            </w:pPr>
            <w:r w:rsidRPr="0010280D">
              <w:rPr>
                <w:b w:val="0"/>
                <w:sz w:val="18"/>
                <w:szCs w:val="18"/>
              </w:rPr>
              <w:t>Орган, що видав ліцензію:</w:t>
            </w:r>
            <w:r w:rsidR="00AA5304">
              <w:rPr>
                <w:b w:val="0"/>
                <w:sz w:val="18"/>
                <w:szCs w:val="18"/>
              </w:rPr>
              <w:t xml:space="preserve"> </w:t>
            </w:r>
          </w:p>
        </w:tc>
        <w:tc>
          <w:tcPr>
            <w:tcW w:w="5529" w:type="dxa"/>
            <w:gridSpan w:val="2"/>
            <w:tcBorders>
              <w:top w:val="single" w:sz="4" w:space="0" w:color="auto"/>
              <w:left w:val="single" w:sz="4" w:space="0" w:color="auto"/>
              <w:bottom w:val="single" w:sz="4" w:space="0" w:color="auto"/>
              <w:right w:val="single" w:sz="4" w:space="0" w:color="auto"/>
            </w:tcBorders>
            <w:hideMark/>
          </w:tcPr>
          <w:p w:rsidR="00777533" w:rsidRPr="0010280D" w:rsidRDefault="00777533" w:rsidP="005A5109">
            <w:pPr>
              <w:spacing w:line="22" w:lineRule="atLeast"/>
              <w:rPr>
                <w:b w:val="0"/>
              </w:rPr>
            </w:pPr>
            <w:r>
              <w:rPr>
                <w:b w:val="0"/>
              </w:rPr>
              <w:t>Національ</w:t>
            </w:r>
            <w:r w:rsidRPr="0010280D">
              <w:rPr>
                <w:b w:val="0"/>
              </w:rPr>
              <w:t>на комісія з цінних паперів та фондового ринку</w:t>
            </w:r>
            <w:r w:rsidR="00B077C6">
              <w:rPr>
                <w:b w:val="0"/>
              </w:rPr>
              <w:t xml:space="preserve"> України</w:t>
            </w:r>
          </w:p>
        </w:tc>
      </w:tr>
      <w:tr w:rsidR="0010280D" w:rsidTr="0010280D">
        <w:trPr>
          <w:cantSplit/>
          <w:trHeight w:val="1192"/>
        </w:trPr>
        <w:tc>
          <w:tcPr>
            <w:tcW w:w="3969" w:type="dxa"/>
            <w:vMerge w:val="restart"/>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Внесення змін в установчі документи:</w:t>
            </w:r>
          </w:p>
        </w:tc>
        <w:tc>
          <w:tcPr>
            <w:tcW w:w="2835" w:type="dxa"/>
            <w:tcBorders>
              <w:top w:val="single" w:sz="4" w:space="0" w:color="auto"/>
              <w:left w:val="nil"/>
              <w:bottom w:val="single" w:sz="4" w:space="0" w:color="auto"/>
              <w:right w:val="single" w:sz="4" w:space="0" w:color="auto"/>
            </w:tcBorders>
            <w:hideMark/>
          </w:tcPr>
          <w:p w:rsidR="0010280D" w:rsidRPr="0010280D" w:rsidRDefault="0010280D">
            <w:pPr>
              <w:jc w:val="center"/>
              <w:rPr>
                <w:b w:val="0"/>
                <w:u w:val="single"/>
              </w:rPr>
            </w:pPr>
            <w:r w:rsidRPr="0010280D">
              <w:rPr>
                <w:b w:val="0"/>
                <w:u w:val="single"/>
              </w:rPr>
              <w:t>ЗАРЕЄСТРОВАНО</w:t>
            </w:r>
          </w:p>
          <w:p w:rsidR="0010280D" w:rsidRPr="0010280D" w:rsidRDefault="0010280D">
            <w:pPr>
              <w:jc w:val="center"/>
              <w:rPr>
                <w:b w:val="0"/>
              </w:rPr>
            </w:pPr>
            <w:r w:rsidRPr="0010280D">
              <w:rPr>
                <w:b w:val="0"/>
              </w:rPr>
              <w:t>Державним</w:t>
            </w:r>
          </w:p>
          <w:p w:rsidR="0010280D" w:rsidRPr="0010280D" w:rsidRDefault="0010280D">
            <w:pPr>
              <w:jc w:val="center"/>
              <w:rPr>
                <w:b w:val="0"/>
              </w:rPr>
            </w:pPr>
            <w:r w:rsidRPr="0010280D">
              <w:rPr>
                <w:b w:val="0"/>
              </w:rPr>
              <w:t xml:space="preserve">реєстратором </w:t>
            </w:r>
          </w:p>
          <w:p w:rsidR="0010280D" w:rsidRPr="0010280D" w:rsidRDefault="0010280D">
            <w:pPr>
              <w:jc w:val="center"/>
              <w:rPr>
                <w:b w:val="0"/>
              </w:rPr>
            </w:pPr>
            <w:r w:rsidRPr="0010280D">
              <w:rPr>
                <w:b w:val="0"/>
              </w:rPr>
              <w:t>Стешенко Тетяною</w:t>
            </w:r>
          </w:p>
          <w:p w:rsidR="00B077C6" w:rsidRDefault="0010280D">
            <w:pPr>
              <w:jc w:val="center"/>
              <w:rPr>
                <w:b w:val="0"/>
              </w:rPr>
            </w:pPr>
            <w:r w:rsidRPr="0010280D">
              <w:rPr>
                <w:b w:val="0"/>
              </w:rPr>
              <w:t xml:space="preserve">Вікторівною </w:t>
            </w:r>
          </w:p>
          <w:p w:rsidR="0010280D" w:rsidRPr="0010280D" w:rsidRDefault="0010280D">
            <w:pPr>
              <w:jc w:val="center"/>
              <w:rPr>
                <w:b w:val="0"/>
              </w:rPr>
            </w:pPr>
            <w:r w:rsidRPr="0010280D">
              <w:rPr>
                <w:b w:val="0"/>
              </w:rPr>
              <w:t>від</w:t>
            </w:r>
          </w:p>
          <w:p w:rsidR="00B077C6" w:rsidRDefault="0010280D">
            <w:pPr>
              <w:jc w:val="center"/>
              <w:rPr>
                <w:b w:val="0"/>
              </w:rPr>
            </w:pPr>
            <w:r w:rsidRPr="0010280D">
              <w:rPr>
                <w:b w:val="0"/>
              </w:rPr>
              <w:t xml:space="preserve">10.12.2010 р. </w:t>
            </w:r>
          </w:p>
          <w:p w:rsidR="0010280D" w:rsidRPr="0010280D" w:rsidRDefault="0010280D">
            <w:pPr>
              <w:jc w:val="center"/>
              <w:rPr>
                <w:b w:val="0"/>
              </w:rPr>
            </w:pPr>
            <w:r w:rsidRPr="0010280D">
              <w:rPr>
                <w:b w:val="0"/>
              </w:rPr>
              <w:t>№ запису</w:t>
            </w:r>
          </w:p>
          <w:p w:rsidR="0010280D" w:rsidRPr="0010280D" w:rsidRDefault="0010280D">
            <w:pPr>
              <w:jc w:val="center"/>
              <w:rPr>
                <w:b w:val="0"/>
              </w:rPr>
            </w:pPr>
            <w:r w:rsidRPr="0010280D">
              <w:rPr>
                <w:b w:val="0"/>
              </w:rPr>
              <w:t>1 588 102 0000 009557</w:t>
            </w:r>
          </w:p>
        </w:tc>
        <w:tc>
          <w:tcPr>
            <w:tcW w:w="2694" w:type="dxa"/>
            <w:tcBorders>
              <w:top w:val="single" w:sz="4" w:space="0" w:color="auto"/>
              <w:left w:val="single" w:sz="4" w:space="0" w:color="auto"/>
              <w:bottom w:val="single" w:sz="4" w:space="0" w:color="auto"/>
              <w:right w:val="single" w:sz="4" w:space="0" w:color="auto"/>
            </w:tcBorders>
            <w:hideMark/>
          </w:tcPr>
          <w:p w:rsidR="0010280D" w:rsidRPr="0010280D" w:rsidRDefault="0010280D">
            <w:pPr>
              <w:jc w:val="center"/>
              <w:rPr>
                <w:b w:val="0"/>
                <w:u w:val="single"/>
              </w:rPr>
            </w:pPr>
            <w:r w:rsidRPr="0010280D">
              <w:rPr>
                <w:b w:val="0"/>
                <w:u w:val="single"/>
              </w:rPr>
              <w:t>ЗАТВЕРДЖЕНО</w:t>
            </w:r>
          </w:p>
          <w:p w:rsidR="00B077C6" w:rsidRDefault="0010280D">
            <w:pPr>
              <w:jc w:val="center"/>
              <w:rPr>
                <w:b w:val="0"/>
              </w:rPr>
            </w:pPr>
            <w:r w:rsidRPr="0010280D">
              <w:rPr>
                <w:b w:val="0"/>
              </w:rPr>
              <w:t xml:space="preserve">Рішенням </w:t>
            </w:r>
          </w:p>
          <w:p w:rsidR="0010280D" w:rsidRPr="0010280D" w:rsidRDefault="0010280D">
            <w:pPr>
              <w:jc w:val="center"/>
              <w:rPr>
                <w:b w:val="0"/>
              </w:rPr>
            </w:pPr>
            <w:r w:rsidRPr="0010280D">
              <w:rPr>
                <w:b w:val="0"/>
              </w:rPr>
              <w:t>Загальних</w:t>
            </w:r>
          </w:p>
          <w:p w:rsidR="00B077C6" w:rsidRDefault="0010280D">
            <w:pPr>
              <w:jc w:val="center"/>
              <w:rPr>
                <w:b w:val="0"/>
              </w:rPr>
            </w:pPr>
            <w:r w:rsidRPr="0010280D">
              <w:rPr>
                <w:b w:val="0"/>
              </w:rPr>
              <w:t xml:space="preserve"> Зборів учасників </w:t>
            </w:r>
          </w:p>
          <w:p w:rsidR="0010280D" w:rsidRPr="0010280D" w:rsidRDefault="0010280D">
            <w:pPr>
              <w:jc w:val="center"/>
              <w:rPr>
                <w:b w:val="0"/>
              </w:rPr>
            </w:pPr>
            <w:r w:rsidRPr="0010280D">
              <w:rPr>
                <w:b w:val="0"/>
              </w:rPr>
              <w:t>ТОВ</w:t>
            </w:r>
          </w:p>
          <w:p w:rsidR="0010280D" w:rsidRPr="0010280D" w:rsidRDefault="000B7EFA">
            <w:pPr>
              <w:jc w:val="center"/>
              <w:rPr>
                <w:b w:val="0"/>
              </w:rPr>
            </w:pPr>
            <w:r w:rsidRPr="0010280D">
              <w:rPr>
                <w:b w:val="0"/>
              </w:rPr>
              <w:t>„Менеджмент Треже Трейдинг Лімітид”</w:t>
            </w:r>
          </w:p>
          <w:p w:rsidR="0010280D" w:rsidRPr="0010280D" w:rsidRDefault="0010280D">
            <w:pPr>
              <w:jc w:val="center"/>
              <w:rPr>
                <w:b w:val="0"/>
              </w:rPr>
            </w:pPr>
            <w:r w:rsidRPr="0010280D">
              <w:rPr>
                <w:b w:val="0"/>
              </w:rPr>
              <w:t>від 29.11.2010 року</w:t>
            </w:r>
          </w:p>
          <w:p w:rsidR="0010280D" w:rsidRPr="0010280D" w:rsidRDefault="0010280D">
            <w:pPr>
              <w:jc w:val="center"/>
              <w:rPr>
                <w:rFonts w:ascii="Verdana" w:hAnsi="Verdana"/>
                <w:b w:val="0"/>
              </w:rPr>
            </w:pPr>
            <w:r w:rsidRPr="0010280D">
              <w:rPr>
                <w:b w:val="0"/>
              </w:rPr>
              <w:t xml:space="preserve"> (Протокол №1).</w:t>
            </w:r>
          </w:p>
        </w:tc>
      </w:tr>
      <w:tr w:rsidR="0010280D" w:rsidTr="0010280D">
        <w:trPr>
          <w:cantSplit/>
          <w:trHeight w:val="270"/>
        </w:trPr>
        <w:tc>
          <w:tcPr>
            <w:tcW w:w="3969" w:type="dxa"/>
            <w:vMerge/>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p>
        </w:tc>
        <w:tc>
          <w:tcPr>
            <w:tcW w:w="5529" w:type="dxa"/>
            <w:gridSpan w:val="2"/>
            <w:tcBorders>
              <w:top w:val="single" w:sz="4" w:space="0" w:color="auto"/>
              <w:left w:val="nil"/>
              <w:bottom w:val="single" w:sz="4" w:space="0" w:color="auto"/>
              <w:right w:val="single" w:sz="4" w:space="0" w:color="auto"/>
            </w:tcBorders>
            <w:vAlign w:val="center"/>
            <w:hideMark/>
          </w:tcPr>
          <w:p w:rsidR="0010280D" w:rsidRPr="0010280D" w:rsidRDefault="0010280D">
            <w:pPr>
              <w:tabs>
                <w:tab w:val="num" w:pos="0"/>
              </w:tabs>
              <w:ind w:firstLine="356"/>
              <w:jc w:val="both"/>
              <w:rPr>
                <w:b w:val="0"/>
              </w:rPr>
            </w:pPr>
            <w:r w:rsidRPr="0010280D">
              <w:rPr>
                <w:b w:val="0"/>
              </w:rPr>
              <w:t>Установчий Статут Товариства з обмеженою відповідальністю «</w:t>
            </w:r>
            <w:r w:rsidR="000B7EFA" w:rsidRPr="0010280D">
              <w:rPr>
                <w:b w:val="0"/>
              </w:rPr>
              <w:t>„Менеджмент Треже Трейдинг Лімітид”</w:t>
            </w:r>
            <w:r w:rsidRPr="0010280D">
              <w:rPr>
                <w:b w:val="0"/>
              </w:rPr>
              <w:t>.</w:t>
            </w:r>
          </w:p>
        </w:tc>
      </w:tr>
      <w:tr w:rsidR="0010280D" w:rsidTr="0010280D">
        <w:trPr>
          <w:cantSplit/>
          <w:trHeight w:val="669"/>
        </w:trPr>
        <w:tc>
          <w:tcPr>
            <w:tcW w:w="3969" w:type="dxa"/>
            <w:vMerge/>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p>
        </w:tc>
        <w:tc>
          <w:tcPr>
            <w:tcW w:w="5529" w:type="dxa"/>
            <w:gridSpan w:val="2"/>
            <w:tcBorders>
              <w:top w:val="single" w:sz="4" w:space="0" w:color="auto"/>
              <w:left w:val="nil"/>
              <w:bottom w:val="single" w:sz="4" w:space="0" w:color="auto"/>
              <w:right w:val="single" w:sz="4" w:space="0" w:color="auto"/>
            </w:tcBorders>
            <w:hideMark/>
          </w:tcPr>
          <w:p w:rsidR="0010280D" w:rsidRPr="0010280D" w:rsidRDefault="0010280D" w:rsidP="00FE0C5F">
            <w:pPr>
              <w:tabs>
                <w:tab w:val="num" w:pos="0"/>
              </w:tabs>
              <w:ind w:firstLine="356"/>
              <w:jc w:val="both"/>
              <w:rPr>
                <w:b w:val="0"/>
              </w:rPr>
            </w:pPr>
            <w:r w:rsidRPr="0010280D">
              <w:rPr>
                <w:b w:val="0"/>
              </w:rPr>
              <w:t>Протягом звітного 201</w:t>
            </w:r>
            <w:r w:rsidR="00FE0C5F">
              <w:rPr>
                <w:b w:val="0"/>
              </w:rPr>
              <w:t>5</w:t>
            </w:r>
            <w:r w:rsidRPr="0010280D">
              <w:rPr>
                <w:b w:val="0"/>
              </w:rPr>
              <w:t xml:space="preserve"> року зміни та доповнення до Статуту Товариства з обмеженою відповідальністю </w:t>
            </w:r>
            <w:r w:rsidR="000B7EFA" w:rsidRPr="0010280D">
              <w:rPr>
                <w:b w:val="0"/>
              </w:rPr>
              <w:t>„Менеджмент Треже Трейдинг Лімітид”</w:t>
            </w:r>
            <w:r w:rsidRPr="0010280D">
              <w:rPr>
                <w:b w:val="0"/>
              </w:rPr>
              <w:t xml:space="preserve"> не вносилися.</w:t>
            </w:r>
          </w:p>
        </w:tc>
      </w:tr>
      <w:tr w:rsidR="0010280D" w:rsidRPr="0010280D" w:rsidTr="0010280D">
        <w:trPr>
          <w:trHeight w:val="1078"/>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Основні види діяльності за КВЕД:</w:t>
            </w:r>
          </w:p>
        </w:tc>
        <w:tc>
          <w:tcPr>
            <w:tcW w:w="5529" w:type="dxa"/>
            <w:gridSpan w:val="2"/>
            <w:tcBorders>
              <w:top w:val="single" w:sz="4" w:space="0" w:color="auto"/>
              <w:left w:val="single" w:sz="4" w:space="0" w:color="auto"/>
              <w:bottom w:val="single" w:sz="4" w:space="0" w:color="auto"/>
              <w:right w:val="single" w:sz="4" w:space="0" w:color="auto"/>
            </w:tcBorders>
          </w:tcPr>
          <w:p w:rsidR="0010280D" w:rsidRDefault="0010280D">
            <w:pPr>
              <w:spacing w:line="22" w:lineRule="atLeast"/>
              <w:ind w:right="33"/>
              <w:jc w:val="both"/>
              <w:rPr>
                <w:sz w:val="4"/>
                <w:szCs w:val="4"/>
              </w:rPr>
            </w:pPr>
          </w:p>
          <w:p w:rsidR="0010280D" w:rsidRDefault="0010280D">
            <w:pPr>
              <w:spacing w:line="22" w:lineRule="atLeast"/>
              <w:ind w:right="33"/>
              <w:jc w:val="both"/>
              <w:rPr>
                <w:sz w:val="4"/>
                <w:szCs w:val="4"/>
              </w:rPr>
            </w:pPr>
          </w:p>
          <w:p w:rsidR="0010280D" w:rsidRPr="0010280D" w:rsidRDefault="0010280D" w:rsidP="0010280D">
            <w:pPr>
              <w:widowControl/>
              <w:numPr>
                <w:ilvl w:val="0"/>
                <w:numId w:val="15"/>
              </w:numPr>
              <w:tabs>
                <w:tab w:val="num" w:pos="214"/>
                <w:tab w:val="left" w:pos="1490"/>
              </w:tabs>
              <w:autoSpaceDE/>
              <w:autoSpaceDN/>
              <w:adjustRightInd/>
              <w:spacing w:line="22" w:lineRule="atLeast"/>
              <w:ind w:left="896" w:right="34" w:hanging="896"/>
              <w:jc w:val="both"/>
              <w:rPr>
                <w:b w:val="0"/>
              </w:rPr>
            </w:pPr>
            <w:r w:rsidRPr="0010280D">
              <w:rPr>
                <w:b w:val="0"/>
              </w:rPr>
              <w:t>66.19 – Інша допоміжна діяльність у сфері фінансового послуг,  крім страхування та пенсійного забезпечення.</w:t>
            </w:r>
          </w:p>
          <w:p w:rsidR="0010280D" w:rsidRDefault="0010280D">
            <w:pPr>
              <w:spacing w:line="22" w:lineRule="atLeast"/>
              <w:ind w:right="33"/>
              <w:jc w:val="both"/>
              <w:rPr>
                <w:sz w:val="4"/>
                <w:szCs w:val="4"/>
              </w:rPr>
            </w:pPr>
          </w:p>
          <w:p w:rsidR="0010280D" w:rsidRPr="00B077C6" w:rsidRDefault="0010280D">
            <w:pPr>
              <w:spacing w:line="22" w:lineRule="atLeast"/>
              <w:ind w:right="33"/>
              <w:jc w:val="both"/>
              <w:rPr>
                <w:i/>
                <w:u w:val="single"/>
              </w:rPr>
            </w:pPr>
            <w:r w:rsidRPr="00B077C6">
              <w:rPr>
                <w:i/>
                <w:u w:val="single"/>
              </w:rPr>
              <w:t>(Згідно Довідки серія АА №586054 «З єдиного державного реєстру підприємств і організацій України (ЄДРПОУ)»  від 10 лютого 2012 року; дата видачі – 27 лютого 2012 року).</w:t>
            </w:r>
          </w:p>
          <w:p w:rsidR="0010280D" w:rsidRDefault="0010280D">
            <w:pPr>
              <w:spacing w:line="22" w:lineRule="atLeast"/>
              <w:ind w:right="33"/>
              <w:jc w:val="both"/>
              <w:rPr>
                <w:b w:val="0"/>
                <w:sz w:val="4"/>
              </w:rPr>
            </w:pPr>
          </w:p>
          <w:p w:rsidR="0010280D" w:rsidRDefault="0010280D">
            <w:pPr>
              <w:spacing w:line="22" w:lineRule="atLeast"/>
              <w:ind w:right="33"/>
              <w:jc w:val="both"/>
              <w:rPr>
                <w:sz w:val="4"/>
              </w:rPr>
            </w:pPr>
          </w:p>
        </w:tc>
      </w:tr>
      <w:tr w:rsidR="0010280D" w:rsidRPr="0010280D" w:rsidTr="0010280D">
        <w:trPr>
          <w:cantSplit/>
          <w:trHeight w:val="436"/>
        </w:trPr>
        <w:tc>
          <w:tcPr>
            <w:tcW w:w="3969" w:type="dxa"/>
            <w:tcBorders>
              <w:top w:val="single" w:sz="4" w:space="0" w:color="auto"/>
              <w:left w:val="single" w:sz="4" w:space="0" w:color="auto"/>
              <w:bottom w:val="single" w:sz="4" w:space="0" w:color="auto"/>
              <w:right w:val="single" w:sz="4" w:space="0" w:color="auto"/>
            </w:tcBorders>
            <w:vAlign w:val="center"/>
            <w:hideMark/>
          </w:tcPr>
          <w:p w:rsidR="0010280D" w:rsidRPr="0010280D" w:rsidRDefault="0010280D">
            <w:pPr>
              <w:rPr>
                <w:b w:val="0"/>
                <w:sz w:val="18"/>
                <w:szCs w:val="18"/>
              </w:rPr>
            </w:pPr>
            <w:r w:rsidRPr="0010280D">
              <w:rPr>
                <w:b w:val="0"/>
                <w:sz w:val="18"/>
                <w:szCs w:val="18"/>
              </w:rPr>
              <w:t>Інституційний сектор економіки за КІСЕ:</w:t>
            </w:r>
          </w:p>
        </w:tc>
        <w:tc>
          <w:tcPr>
            <w:tcW w:w="5529" w:type="dxa"/>
            <w:gridSpan w:val="2"/>
            <w:tcBorders>
              <w:top w:val="single" w:sz="4" w:space="0" w:color="auto"/>
              <w:left w:val="single" w:sz="4" w:space="0" w:color="auto"/>
              <w:bottom w:val="single" w:sz="4" w:space="0" w:color="auto"/>
              <w:right w:val="single" w:sz="4" w:space="0" w:color="auto"/>
            </w:tcBorders>
          </w:tcPr>
          <w:p w:rsidR="0010280D" w:rsidRDefault="0010280D">
            <w:pPr>
              <w:tabs>
                <w:tab w:val="num" w:pos="1064"/>
              </w:tabs>
              <w:spacing w:line="22" w:lineRule="atLeast"/>
              <w:ind w:right="33"/>
              <w:jc w:val="both"/>
              <w:rPr>
                <w:sz w:val="4"/>
                <w:szCs w:val="4"/>
              </w:rPr>
            </w:pPr>
          </w:p>
          <w:p w:rsidR="0010280D" w:rsidRDefault="0010280D">
            <w:pPr>
              <w:tabs>
                <w:tab w:val="num" w:pos="1064"/>
              </w:tabs>
              <w:spacing w:line="22" w:lineRule="atLeast"/>
              <w:ind w:right="33"/>
              <w:jc w:val="both"/>
              <w:rPr>
                <w:sz w:val="4"/>
                <w:szCs w:val="4"/>
              </w:rPr>
            </w:pPr>
          </w:p>
          <w:p w:rsidR="0010280D" w:rsidRPr="0010280D" w:rsidRDefault="0010280D" w:rsidP="0010280D">
            <w:pPr>
              <w:widowControl/>
              <w:numPr>
                <w:ilvl w:val="0"/>
                <w:numId w:val="16"/>
              </w:numPr>
              <w:tabs>
                <w:tab w:val="num" w:pos="214"/>
                <w:tab w:val="num" w:pos="1490"/>
              </w:tabs>
              <w:autoSpaceDE/>
              <w:autoSpaceDN/>
              <w:adjustRightInd/>
              <w:spacing w:line="22" w:lineRule="atLeast"/>
              <w:ind w:left="1089" w:right="34" w:hanging="1089"/>
              <w:jc w:val="both"/>
              <w:rPr>
                <w:b w:val="0"/>
              </w:rPr>
            </w:pPr>
            <w:r w:rsidRPr="0010280D">
              <w:rPr>
                <w:b w:val="0"/>
                <w:lang w:val="en-US"/>
              </w:rPr>
              <w:t>S</w:t>
            </w:r>
            <w:r w:rsidRPr="0010280D">
              <w:rPr>
                <w:b w:val="0"/>
              </w:rPr>
              <w:t>.12402 – Приватні допоміжні фінансові організації.</w:t>
            </w:r>
          </w:p>
          <w:p w:rsidR="0010280D" w:rsidRDefault="0010280D">
            <w:pPr>
              <w:spacing w:line="22" w:lineRule="atLeast"/>
              <w:ind w:right="33"/>
              <w:jc w:val="both"/>
              <w:rPr>
                <w:sz w:val="4"/>
                <w:szCs w:val="4"/>
              </w:rPr>
            </w:pPr>
          </w:p>
          <w:p w:rsidR="0010280D" w:rsidRPr="00B077C6" w:rsidRDefault="0010280D" w:rsidP="0010280D">
            <w:pPr>
              <w:spacing w:line="22" w:lineRule="atLeast"/>
              <w:ind w:right="33"/>
              <w:jc w:val="both"/>
              <w:rPr>
                <w:i/>
                <w:u w:val="single"/>
              </w:rPr>
            </w:pPr>
            <w:r w:rsidRPr="00B077C6">
              <w:rPr>
                <w:i/>
                <w:u w:val="single"/>
              </w:rPr>
              <w:t>(Згідно Довідки серія АА №586054 «З єдиного державного реєстру підприємств і організацій України (ЄДРПОУ)»  від 10 лютого 2012 року; дата видачі – 27 лютого 2012 року).</w:t>
            </w:r>
          </w:p>
          <w:p w:rsidR="0010280D" w:rsidRDefault="0010280D">
            <w:pPr>
              <w:spacing w:line="22" w:lineRule="atLeast"/>
              <w:ind w:right="33"/>
              <w:jc w:val="both"/>
              <w:rPr>
                <w:b w:val="0"/>
                <w:i/>
                <w:sz w:val="4"/>
                <w:szCs w:val="4"/>
                <w:u w:val="single"/>
              </w:rPr>
            </w:pPr>
          </w:p>
          <w:p w:rsidR="0010280D" w:rsidRDefault="0010280D">
            <w:pPr>
              <w:spacing w:line="22" w:lineRule="atLeast"/>
              <w:ind w:right="33"/>
              <w:jc w:val="both"/>
              <w:rPr>
                <w:b w:val="0"/>
                <w:i/>
                <w:sz w:val="4"/>
                <w:szCs w:val="4"/>
                <w:u w:val="single"/>
              </w:rPr>
            </w:pPr>
          </w:p>
          <w:p w:rsidR="0010280D" w:rsidRDefault="0010280D">
            <w:pPr>
              <w:spacing w:line="22" w:lineRule="atLeast"/>
              <w:ind w:right="33" w:firstLine="214"/>
              <w:jc w:val="both"/>
              <w:rPr>
                <w:sz w:val="2"/>
              </w:rPr>
            </w:pPr>
          </w:p>
        </w:tc>
      </w:tr>
    </w:tbl>
    <w:p w:rsidR="0010280D" w:rsidRPr="00B23518" w:rsidRDefault="0010280D" w:rsidP="00FC0F2E">
      <w:pPr>
        <w:tabs>
          <w:tab w:val="left" w:pos="709"/>
        </w:tabs>
        <w:jc w:val="both"/>
        <w:rPr>
          <w:sz w:val="16"/>
          <w:szCs w:val="16"/>
          <w:u w:val="single"/>
        </w:rPr>
      </w:pPr>
    </w:p>
    <w:p w:rsidR="008741B5" w:rsidRPr="0052464C" w:rsidRDefault="006C44D1" w:rsidP="008741B5">
      <w:pPr>
        <w:tabs>
          <w:tab w:val="left" w:pos="709"/>
        </w:tabs>
        <w:jc w:val="both"/>
        <w:rPr>
          <w:spacing w:val="1"/>
          <w:sz w:val="22"/>
          <w:szCs w:val="22"/>
          <w:u w:val="single"/>
        </w:rPr>
      </w:pPr>
      <w:r w:rsidRPr="0052464C">
        <w:rPr>
          <w:sz w:val="22"/>
          <w:szCs w:val="22"/>
          <w:u w:val="single"/>
        </w:rPr>
        <w:t>2.2.</w:t>
      </w:r>
      <w:r w:rsidR="008741B5" w:rsidRPr="0052464C">
        <w:rPr>
          <w:sz w:val="22"/>
          <w:szCs w:val="22"/>
          <w:u w:val="single"/>
        </w:rPr>
        <w:t xml:space="preserve"> ОПИС АУДИТОРСЬКОЇ ПЕРЕВІРКИ</w:t>
      </w:r>
      <w:r w:rsidR="002C4309" w:rsidRPr="0052464C">
        <w:rPr>
          <w:sz w:val="22"/>
          <w:szCs w:val="22"/>
          <w:u w:val="single"/>
        </w:rPr>
        <w:t>.</w:t>
      </w:r>
    </w:p>
    <w:p w:rsidR="00EA57F6" w:rsidRPr="000A7D8D" w:rsidRDefault="00EA57F6" w:rsidP="00EA57F6">
      <w:pPr>
        <w:widowControl/>
        <w:shd w:val="clear" w:color="auto" w:fill="FFFFFF"/>
        <w:ind w:firstLine="567"/>
        <w:jc w:val="both"/>
        <w:rPr>
          <w:b w:val="0"/>
          <w:bCs w:val="0"/>
          <w:sz w:val="24"/>
          <w:szCs w:val="24"/>
        </w:rPr>
      </w:pPr>
      <w:r w:rsidRPr="000A7D8D">
        <w:rPr>
          <w:b w:val="0"/>
          <w:bCs w:val="0"/>
          <w:color w:val="000000"/>
          <w:sz w:val="24"/>
          <w:szCs w:val="24"/>
        </w:rPr>
        <w:t xml:space="preserve">Аудиторська  перевірка проведена  у відповідності з вимогами та положеннями              Закону України «Про аудиторську діяльність», інших законодавчих актів України та у             відповідності з вимогами </w:t>
      </w:r>
      <w:r w:rsidRPr="000A7D8D">
        <w:rPr>
          <w:b w:val="0"/>
          <w:sz w:val="24"/>
          <w:szCs w:val="24"/>
        </w:rPr>
        <w:t>Міжнародних стандартів контролю якості, аудиту, огляду,             іншого надання  впевненості та супутніх послуг (надалі – МСА</w:t>
      </w:r>
      <w:r>
        <w:rPr>
          <w:b w:val="0"/>
          <w:sz w:val="24"/>
          <w:szCs w:val="24"/>
        </w:rPr>
        <w:t xml:space="preserve"> </w:t>
      </w:r>
      <w:r w:rsidRPr="00F34C9C">
        <w:rPr>
          <w:b w:val="0"/>
          <w:bCs w:val="0"/>
          <w:sz w:val="24"/>
          <w:szCs w:val="24"/>
        </w:rPr>
        <w:t>видання 201</w:t>
      </w:r>
      <w:r>
        <w:rPr>
          <w:b w:val="0"/>
          <w:bCs w:val="0"/>
          <w:sz w:val="24"/>
          <w:szCs w:val="24"/>
        </w:rPr>
        <w:t>4</w:t>
      </w:r>
      <w:r w:rsidRPr="00F34C9C">
        <w:rPr>
          <w:b w:val="0"/>
          <w:bCs w:val="0"/>
          <w:sz w:val="24"/>
          <w:szCs w:val="24"/>
        </w:rPr>
        <w:t xml:space="preserve"> року – </w:t>
      </w:r>
      <w:r>
        <w:rPr>
          <w:b w:val="0"/>
          <w:bCs w:val="0"/>
          <w:sz w:val="24"/>
          <w:szCs w:val="24"/>
        </w:rPr>
        <w:t xml:space="preserve">                   </w:t>
      </w:r>
      <w:r w:rsidRPr="00F34C9C">
        <w:rPr>
          <w:b w:val="0"/>
          <w:bCs w:val="0"/>
          <w:sz w:val="24"/>
          <w:szCs w:val="24"/>
        </w:rPr>
        <w:t>рішення АПУ №3</w:t>
      </w:r>
      <w:r>
        <w:rPr>
          <w:b w:val="0"/>
          <w:bCs w:val="0"/>
          <w:sz w:val="24"/>
          <w:szCs w:val="24"/>
        </w:rPr>
        <w:t>20</w:t>
      </w:r>
      <w:r w:rsidRPr="00F34C9C">
        <w:rPr>
          <w:b w:val="0"/>
          <w:bCs w:val="0"/>
          <w:sz w:val="24"/>
          <w:szCs w:val="24"/>
        </w:rPr>
        <w:t>/1 від 2</w:t>
      </w:r>
      <w:r>
        <w:rPr>
          <w:b w:val="0"/>
          <w:bCs w:val="0"/>
          <w:sz w:val="24"/>
          <w:szCs w:val="24"/>
        </w:rPr>
        <w:t xml:space="preserve">9 грудня </w:t>
      </w:r>
      <w:r w:rsidRPr="00F34C9C">
        <w:rPr>
          <w:b w:val="0"/>
          <w:bCs w:val="0"/>
          <w:sz w:val="24"/>
          <w:szCs w:val="24"/>
        </w:rPr>
        <w:t>201</w:t>
      </w:r>
      <w:r>
        <w:rPr>
          <w:b w:val="0"/>
          <w:bCs w:val="0"/>
          <w:sz w:val="24"/>
          <w:szCs w:val="24"/>
        </w:rPr>
        <w:t>5</w:t>
      </w:r>
      <w:r w:rsidRPr="00F34C9C">
        <w:rPr>
          <w:b w:val="0"/>
          <w:bCs w:val="0"/>
          <w:sz w:val="24"/>
          <w:szCs w:val="24"/>
        </w:rPr>
        <w:t xml:space="preserve"> р</w:t>
      </w:r>
      <w:r>
        <w:rPr>
          <w:b w:val="0"/>
          <w:bCs w:val="0"/>
          <w:sz w:val="24"/>
          <w:szCs w:val="24"/>
        </w:rPr>
        <w:t>оку</w:t>
      </w:r>
      <w:r w:rsidRPr="000A7D8D">
        <w:rPr>
          <w:b w:val="0"/>
          <w:sz w:val="24"/>
          <w:szCs w:val="24"/>
        </w:rPr>
        <w:t>) Міжнародної федерації</w:t>
      </w:r>
      <w:r>
        <w:rPr>
          <w:b w:val="0"/>
          <w:sz w:val="24"/>
          <w:szCs w:val="24"/>
        </w:rPr>
        <w:t xml:space="preserve"> </w:t>
      </w:r>
      <w:r w:rsidRPr="000A7D8D">
        <w:rPr>
          <w:b w:val="0"/>
          <w:sz w:val="24"/>
          <w:szCs w:val="24"/>
        </w:rPr>
        <w:t xml:space="preserve">бухгалтерів, </w:t>
      </w:r>
      <w:r>
        <w:rPr>
          <w:b w:val="0"/>
          <w:sz w:val="24"/>
          <w:szCs w:val="24"/>
        </w:rPr>
        <w:t xml:space="preserve">                 </w:t>
      </w:r>
      <w:r w:rsidRPr="000A7D8D">
        <w:rPr>
          <w:b w:val="0"/>
          <w:sz w:val="24"/>
          <w:szCs w:val="24"/>
        </w:rPr>
        <w:t xml:space="preserve">прийнятих в якості Національних стандартів аудиту рішенням Аудиторської палати </w:t>
      </w:r>
      <w:r>
        <w:rPr>
          <w:b w:val="0"/>
          <w:sz w:val="24"/>
          <w:szCs w:val="24"/>
        </w:rPr>
        <w:t xml:space="preserve">               </w:t>
      </w:r>
      <w:r w:rsidRPr="000A7D8D">
        <w:rPr>
          <w:b w:val="0"/>
          <w:sz w:val="24"/>
          <w:szCs w:val="24"/>
        </w:rPr>
        <w:t>України №229/7 від 31 березня 2011 року</w:t>
      </w:r>
      <w:r w:rsidRPr="000A7D8D">
        <w:rPr>
          <w:b w:val="0"/>
          <w:bCs w:val="0"/>
          <w:sz w:val="24"/>
          <w:szCs w:val="24"/>
        </w:rPr>
        <w:t>, в том</w:t>
      </w:r>
      <w:r>
        <w:rPr>
          <w:b w:val="0"/>
          <w:bCs w:val="0"/>
          <w:sz w:val="24"/>
          <w:szCs w:val="24"/>
        </w:rPr>
        <w:t xml:space="preserve">у числі у відповідності із МСА </w:t>
      </w:r>
      <w:r w:rsidRPr="000A7D8D">
        <w:rPr>
          <w:b w:val="0"/>
          <w:bCs w:val="0"/>
          <w:sz w:val="24"/>
          <w:szCs w:val="24"/>
        </w:rPr>
        <w:t xml:space="preserve">700 </w:t>
      </w:r>
      <w:r>
        <w:rPr>
          <w:b w:val="0"/>
          <w:bCs w:val="0"/>
          <w:sz w:val="24"/>
          <w:szCs w:val="24"/>
        </w:rPr>
        <w:t xml:space="preserve">               </w:t>
      </w:r>
      <w:r w:rsidRPr="000A7D8D">
        <w:rPr>
          <w:b w:val="0"/>
          <w:bCs w:val="0"/>
          <w:sz w:val="24"/>
          <w:szCs w:val="24"/>
        </w:rPr>
        <w:t>«Формулювання думки та надання звіту щод</w:t>
      </w:r>
      <w:r>
        <w:rPr>
          <w:b w:val="0"/>
          <w:bCs w:val="0"/>
          <w:sz w:val="24"/>
          <w:szCs w:val="24"/>
        </w:rPr>
        <w:t xml:space="preserve">о фінансової звітності», МСА </w:t>
      </w:r>
      <w:r w:rsidRPr="000A7D8D">
        <w:rPr>
          <w:b w:val="0"/>
          <w:bCs w:val="0"/>
          <w:sz w:val="24"/>
          <w:szCs w:val="24"/>
        </w:rPr>
        <w:t>705                     «Модифікації думки у</w:t>
      </w:r>
      <w:r>
        <w:rPr>
          <w:b w:val="0"/>
          <w:bCs w:val="0"/>
          <w:sz w:val="24"/>
          <w:szCs w:val="24"/>
        </w:rPr>
        <w:t xml:space="preserve"> звіті незалежного аудитора»,  МСА</w:t>
      </w:r>
      <w:r w:rsidRPr="000A7D8D">
        <w:rPr>
          <w:b w:val="0"/>
          <w:bCs w:val="0"/>
          <w:sz w:val="24"/>
          <w:szCs w:val="24"/>
        </w:rPr>
        <w:t xml:space="preserve"> 706 «Пояснювальні параграфи та           параграфи з інших питань у звіті незалежного аудитора». </w:t>
      </w:r>
    </w:p>
    <w:p w:rsidR="00C93133" w:rsidRDefault="00C93133" w:rsidP="00C93133">
      <w:pPr>
        <w:widowControl/>
        <w:shd w:val="clear" w:color="auto" w:fill="FFFFFF"/>
        <w:ind w:firstLine="567"/>
        <w:jc w:val="both"/>
        <w:rPr>
          <w:b w:val="0"/>
          <w:bCs w:val="0"/>
          <w:sz w:val="24"/>
          <w:szCs w:val="24"/>
        </w:rPr>
      </w:pPr>
      <w:r w:rsidRPr="0052464C">
        <w:rPr>
          <w:b w:val="0"/>
          <w:bCs w:val="0"/>
          <w:sz w:val="24"/>
          <w:szCs w:val="24"/>
        </w:rPr>
        <w:t xml:space="preserve">При складанні висновку Аудитор дотримувався </w:t>
      </w:r>
      <w:r w:rsidR="00DB2D34" w:rsidRPr="0052464C">
        <w:rPr>
          <w:b w:val="0"/>
          <w:bCs w:val="0"/>
          <w:sz w:val="24"/>
          <w:szCs w:val="24"/>
        </w:rPr>
        <w:t xml:space="preserve">Вимог Рішення Національної                     комісії з цінних паперів та фондового ринку від </w:t>
      </w:r>
      <w:r w:rsidR="00DB2D34">
        <w:rPr>
          <w:b w:val="0"/>
          <w:bCs w:val="0"/>
          <w:sz w:val="24"/>
          <w:szCs w:val="24"/>
        </w:rPr>
        <w:t>16</w:t>
      </w:r>
      <w:r w:rsidR="00DB2D34" w:rsidRPr="0052464C">
        <w:rPr>
          <w:b w:val="0"/>
          <w:bCs w:val="0"/>
          <w:sz w:val="24"/>
          <w:szCs w:val="24"/>
        </w:rPr>
        <w:t>.</w:t>
      </w:r>
      <w:r w:rsidR="00DB2D34">
        <w:rPr>
          <w:b w:val="0"/>
          <w:bCs w:val="0"/>
          <w:sz w:val="24"/>
          <w:szCs w:val="24"/>
        </w:rPr>
        <w:t>09</w:t>
      </w:r>
      <w:r w:rsidR="00DB2D34" w:rsidRPr="0052464C">
        <w:rPr>
          <w:b w:val="0"/>
          <w:bCs w:val="0"/>
          <w:sz w:val="24"/>
          <w:szCs w:val="24"/>
        </w:rPr>
        <w:t>.201</w:t>
      </w:r>
      <w:r w:rsidR="00DB2D34">
        <w:rPr>
          <w:b w:val="0"/>
          <w:bCs w:val="0"/>
          <w:sz w:val="24"/>
          <w:szCs w:val="24"/>
        </w:rPr>
        <w:t>4</w:t>
      </w:r>
      <w:r w:rsidR="00DB2D34" w:rsidRPr="0052464C">
        <w:rPr>
          <w:b w:val="0"/>
          <w:bCs w:val="0"/>
          <w:sz w:val="24"/>
          <w:szCs w:val="24"/>
        </w:rPr>
        <w:t xml:space="preserve"> року №</w:t>
      </w:r>
      <w:r w:rsidR="00DB2D34">
        <w:rPr>
          <w:b w:val="0"/>
          <w:bCs w:val="0"/>
          <w:sz w:val="24"/>
          <w:szCs w:val="24"/>
        </w:rPr>
        <w:t>1210</w:t>
      </w:r>
      <w:r w:rsidR="00DB2D34" w:rsidRPr="0052464C">
        <w:rPr>
          <w:b w:val="0"/>
          <w:bCs w:val="0"/>
          <w:sz w:val="24"/>
          <w:szCs w:val="24"/>
        </w:rPr>
        <w:t xml:space="preserve"> (зареєстрованого в Міністерстві юстиції України від </w:t>
      </w:r>
      <w:r w:rsidR="00DB2D34">
        <w:rPr>
          <w:b w:val="0"/>
          <w:bCs w:val="0"/>
          <w:sz w:val="24"/>
          <w:szCs w:val="24"/>
        </w:rPr>
        <w:t>26</w:t>
      </w:r>
      <w:r w:rsidR="00DB2D34" w:rsidRPr="0052464C">
        <w:rPr>
          <w:b w:val="0"/>
          <w:bCs w:val="0"/>
          <w:sz w:val="24"/>
          <w:szCs w:val="24"/>
        </w:rPr>
        <w:t>.0</w:t>
      </w:r>
      <w:r w:rsidR="00DB2D34">
        <w:rPr>
          <w:b w:val="0"/>
          <w:bCs w:val="0"/>
          <w:sz w:val="24"/>
          <w:szCs w:val="24"/>
        </w:rPr>
        <w:t>9</w:t>
      </w:r>
      <w:r w:rsidR="00DB2D34" w:rsidRPr="0052464C">
        <w:rPr>
          <w:b w:val="0"/>
          <w:bCs w:val="0"/>
          <w:sz w:val="24"/>
          <w:szCs w:val="24"/>
        </w:rPr>
        <w:t>.201</w:t>
      </w:r>
      <w:r w:rsidR="00DB2D34">
        <w:rPr>
          <w:b w:val="0"/>
          <w:bCs w:val="0"/>
          <w:sz w:val="24"/>
          <w:szCs w:val="24"/>
        </w:rPr>
        <w:t>4</w:t>
      </w:r>
      <w:r w:rsidR="00DB2D34" w:rsidRPr="0052464C">
        <w:rPr>
          <w:b w:val="0"/>
          <w:bCs w:val="0"/>
          <w:sz w:val="24"/>
          <w:szCs w:val="24"/>
        </w:rPr>
        <w:t xml:space="preserve"> р. за №</w:t>
      </w:r>
      <w:r w:rsidR="00DB2D34">
        <w:rPr>
          <w:b w:val="0"/>
          <w:bCs w:val="0"/>
          <w:sz w:val="24"/>
          <w:szCs w:val="24"/>
        </w:rPr>
        <w:t>1171</w:t>
      </w:r>
      <w:r w:rsidR="00DB2D34" w:rsidRPr="0052464C">
        <w:rPr>
          <w:b w:val="0"/>
          <w:bCs w:val="0"/>
          <w:sz w:val="24"/>
          <w:szCs w:val="24"/>
        </w:rPr>
        <w:t>/</w:t>
      </w:r>
      <w:r w:rsidR="00DB2D34">
        <w:rPr>
          <w:b w:val="0"/>
          <w:bCs w:val="0"/>
          <w:sz w:val="24"/>
          <w:szCs w:val="24"/>
        </w:rPr>
        <w:t>25948</w:t>
      </w:r>
      <w:r w:rsidR="00DB2D34" w:rsidRPr="0052464C">
        <w:rPr>
          <w:b w:val="0"/>
          <w:bCs w:val="0"/>
          <w:sz w:val="24"/>
          <w:szCs w:val="24"/>
        </w:rPr>
        <w:t>)</w:t>
      </w:r>
      <w:r w:rsidR="00DB2D34">
        <w:rPr>
          <w:b w:val="0"/>
          <w:bCs w:val="0"/>
          <w:sz w:val="24"/>
          <w:szCs w:val="24"/>
        </w:rPr>
        <w:t xml:space="preserve"> та </w:t>
      </w:r>
      <w:r w:rsidRPr="0052464C">
        <w:rPr>
          <w:b w:val="0"/>
          <w:bCs w:val="0"/>
          <w:sz w:val="24"/>
          <w:szCs w:val="24"/>
        </w:rPr>
        <w:t>Вимог Рішення Національної</w:t>
      </w:r>
      <w:r w:rsidR="00DB2D34">
        <w:rPr>
          <w:b w:val="0"/>
          <w:bCs w:val="0"/>
          <w:sz w:val="24"/>
          <w:szCs w:val="24"/>
        </w:rPr>
        <w:t xml:space="preserve"> </w:t>
      </w:r>
      <w:r w:rsidRPr="0052464C">
        <w:rPr>
          <w:b w:val="0"/>
          <w:bCs w:val="0"/>
          <w:sz w:val="24"/>
          <w:szCs w:val="24"/>
        </w:rPr>
        <w:t>комісії з цінних паперів та фондового ринку від 20.01.2015 року №31 (зареєстрованого в Міністерстві юстиції України від 04.02.2015 р. за №131/26576).</w:t>
      </w:r>
    </w:p>
    <w:p w:rsidR="00DF0E67" w:rsidRPr="0052464C" w:rsidRDefault="00DF0E67" w:rsidP="00C62294">
      <w:pPr>
        <w:pStyle w:val="ab"/>
        <w:spacing w:line="233" w:lineRule="auto"/>
        <w:ind w:firstLine="567"/>
      </w:pPr>
      <w:r w:rsidRPr="0052464C">
        <w:t xml:space="preserve">Аудитором були виконані процедури згідно вимог МСА 500 «Аудиторські докази», що відповідають меті отримання достатніх і прийнятних аудиторських доказів. У процесі виконання аудиторських процедур Аудитор звертав увагу на доречність та достовірність інформації, що використовувалася ним як аудиторські докази. Аудиторські докази </w:t>
      </w:r>
      <w:r w:rsidR="00393BCD" w:rsidRPr="0052464C">
        <w:t xml:space="preserve">                </w:t>
      </w:r>
      <w:r w:rsidRPr="0052464C">
        <w:t>необхідні Аудитору для обґрунтування аудиторської думки</w:t>
      </w:r>
      <w:r w:rsidR="00301D5B" w:rsidRPr="0052464C">
        <w:t>.</w:t>
      </w:r>
    </w:p>
    <w:p w:rsidR="00D21F9B" w:rsidRPr="0052464C" w:rsidRDefault="00DF0E67" w:rsidP="00C62294">
      <w:pPr>
        <w:widowControl/>
        <w:shd w:val="clear" w:color="auto" w:fill="FFFFFF"/>
        <w:spacing w:line="233" w:lineRule="auto"/>
        <w:ind w:firstLine="567"/>
        <w:jc w:val="both"/>
        <w:rPr>
          <w:b w:val="0"/>
          <w:bCs w:val="0"/>
          <w:sz w:val="24"/>
        </w:rPr>
      </w:pPr>
      <w:r w:rsidRPr="0052464C">
        <w:rPr>
          <w:b w:val="0"/>
          <w:bCs w:val="0"/>
          <w:color w:val="000000"/>
          <w:sz w:val="24"/>
          <w:szCs w:val="24"/>
        </w:rPr>
        <w:t xml:space="preserve">У своїй роботі Аудитор використовував принцип вибіркової перевірки. Під час </w:t>
      </w:r>
      <w:r w:rsidR="00393BCD" w:rsidRPr="0052464C">
        <w:rPr>
          <w:b w:val="0"/>
          <w:bCs w:val="0"/>
          <w:color w:val="000000"/>
          <w:sz w:val="24"/>
          <w:szCs w:val="24"/>
        </w:rPr>
        <w:t xml:space="preserve">                </w:t>
      </w:r>
      <w:r w:rsidRPr="0052464C">
        <w:rPr>
          <w:b w:val="0"/>
          <w:bCs w:val="0"/>
          <w:color w:val="000000"/>
          <w:sz w:val="24"/>
          <w:szCs w:val="24"/>
        </w:rPr>
        <w:t>пере</w:t>
      </w:r>
      <w:r w:rsidRPr="0052464C">
        <w:rPr>
          <w:b w:val="0"/>
          <w:bCs w:val="0"/>
          <w:color w:val="000000"/>
          <w:sz w:val="24"/>
          <w:szCs w:val="24"/>
        </w:rPr>
        <w:softHyphen/>
        <w:t>вірки до уваги бралися тільки суттєві викривлення.</w:t>
      </w:r>
      <w:r w:rsidRPr="0052464C">
        <w:rPr>
          <w:b w:val="0"/>
          <w:bCs w:val="0"/>
          <w:sz w:val="24"/>
        </w:rPr>
        <w:t xml:space="preserve"> </w:t>
      </w:r>
    </w:p>
    <w:p w:rsidR="00D9184D" w:rsidRDefault="00D9184D" w:rsidP="00C62294">
      <w:pPr>
        <w:widowControl/>
        <w:shd w:val="clear" w:color="auto" w:fill="FFFFFF"/>
        <w:spacing w:line="233" w:lineRule="auto"/>
        <w:ind w:firstLine="567"/>
        <w:jc w:val="both"/>
        <w:rPr>
          <w:b w:val="0"/>
          <w:bCs w:val="0"/>
          <w:sz w:val="24"/>
        </w:rPr>
      </w:pPr>
    </w:p>
    <w:p w:rsidR="003A47B3" w:rsidRDefault="003A47B3" w:rsidP="00C62294">
      <w:pPr>
        <w:widowControl/>
        <w:shd w:val="clear" w:color="auto" w:fill="FFFFFF"/>
        <w:spacing w:line="233" w:lineRule="auto"/>
        <w:ind w:firstLine="567"/>
        <w:jc w:val="both"/>
        <w:rPr>
          <w:b w:val="0"/>
          <w:bCs w:val="0"/>
          <w:sz w:val="24"/>
        </w:rPr>
      </w:pPr>
    </w:p>
    <w:p w:rsidR="00DF0E67" w:rsidRPr="0052464C" w:rsidRDefault="00DF0E67" w:rsidP="00C62294">
      <w:pPr>
        <w:widowControl/>
        <w:shd w:val="clear" w:color="auto" w:fill="FFFFFF"/>
        <w:spacing w:line="233" w:lineRule="auto"/>
        <w:ind w:firstLine="567"/>
        <w:jc w:val="both"/>
        <w:rPr>
          <w:b w:val="0"/>
          <w:bCs w:val="0"/>
          <w:sz w:val="24"/>
        </w:rPr>
      </w:pPr>
      <w:bookmarkStart w:id="0" w:name="_GoBack"/>
      <w:bookmarkEnd w:id="0"/>
      <w:r w:rsidRPr="0052464C">
        <w:rPr>
          <w:b w:val="0"/>
          <w:bCs w:val="0"/>
          <w:sz w:val="24"/>
        </w:rPr>
        <w:t xml:space="preserve">Планування і проведення аудиту було спрямоване на одержання розумних </w:t>
      </w:r>
      <w:r w:rsidR="00D21F9B" w:rsidRPr="0052464C">
        <w:rPr>
          <w:b w:val="0"/>
          <w:bCs w:val="0"/>
          <w:sz w:val="24"/>
        </w:rPr>
        <w:t xml:space="preserve">                </w:t>
      </w:r>
      <w:r w:rsidRPr="0052464C">
        <w:rPr>
          <w:b w:val="0"/>
          <w:bCs w:val="0"/>
          <w:sz w:val="24"/>
        </w:rPr>
        <w:t>підтверджень щодо відсутності у фінансовій</w:t>
      </w:r>
      <w:r w:rsidR="00D21F9B" w:rsidRPr="0052464C">
        <w:rPr>
          <w:b w:val="0"/>
          <w:bCs w:val="0"/>
          <w:sz w:val="24"/>
        </w:rPr>
        <w:t xml:space="preserve"> </w:t>
      </w:r>
      <w:r w:rsidRPr="0052464C">
        <w:rPr>
          <w:b w:val="0"/>
          <w:bCs w:val="0"/>
          <w:sz w:val="24"/>
        </w:rPr>
        <w:t xml:space="preserve">звітності суттєвих помилок. Дослідження </w:t>
      </w:r>
      <w:r w:rsidR="00D21F9B" w:rsidRPr="0052464C">
        <w:rPr>
          <w:b w:val="0"/>
          <w:bCs w:val="0"/>
          <w:sz w:val="24"/>
        </w:rPr>
        <w:t xml:space="preserve">       </w:t>
      </w:r>
      <w:r w:rsidRPr="0052464C">
        <w:rPr>
          <w:b w:val="0"/>
          <w:bCs w:val="0"/>
          <w:sz w:val="24"/>
        </w:rPr>
        <w:t>здійснювалось шляхом тестування доказів на</w:t>
      </w:r>
      <w:r w:rsidR="00D21F9B" w:rsidRPr="0052464C">
        <w:rPr>
          <w:b w:val="0"/>
          <w:bCs w:val="0"/>
          <w:sz w:val="24"/>
        </w:rPr>
        <w:t xml:space="preserve"> </w:t>
      </w:r>
      <w:r w:rsidRPr="0052464C">
        <w:rPr>
          <w:b w:val="0"/>
          <w:bCs w:val="0"/>
          <w:sz w:val="24"/>
        </w:rPr>
        <w:t>обґрунтування сум та інформації, розкритих у фінансов</w:t>
      </w:r>
      <w:r w:rsidR="002C4309" w:rsidRPr="0052464C">
        <w:rPr>
          <w:b w:val="0"/>
          <w:bCs w:val="0"/>
          <w:sz w:val="24"/>
        </w:rPr>
        <w:t>ій</w:t>
      </w:r>
      <w:r w:rsidRPr="0052464C">
        <w:rPr>
          <w:b w:val="0"/>
          <w:bCs w:val="0"/>
          <w:sz w:val="24"/>
        </w:rPr>
        <w:t xml:space="preserve"> звіт</w:t>
      </w:r>
      <w:r w:rsidR="002C4309" w:rsidRPr="0052464C">
        <w:rPr>
          <w:b w:val="0"/>
          <w:bCs w:val="0"/>
          <w:sz w:val="24"/>
        </w:rPr>
        <w:t>ності</w:t>
      </w:r>
      <w:r w:rsidRPr="0052464C">
        <w:rPr>
          <w:b w:val="0"/>
          <w:bCs w:val="0"/>
          <w:sz w:val="24"/>
        </w:rPr>
        <w:t xml:space="preserve">, а також оцінка </w:t>
      </w:r>
      <w:r w:rsidR="00D21F9B" w:rsidRPr="0052464C">
        <w:rPr>
          <w:b w:val="0"/>
          <w:bCs w:val="0"/>
          <w:sz w:val="24"/>
        </w:rPr>
        <w:t xml:space="preserve"> </w:t>
      </w:r>
      <w:r w:rsidRPr="0052464C">
        <w:rPr>
          <w:b w:val="0"/>
          <w:bCs w:val="0"/>
          <w:sz w:val="24"/>
        </w:rPr>
        <w:t xml:space="preserve">відповідності застосованих принципів обліку </w:t>
      </w:r>
      <w:r w:rsidR="00D21F9B" w:rsidRPr="0052464C">
        <w:rPr>
          <w:b w:val="0"/>
          <w:bCs w:val="0"/>
          <w:sz w:val="24"/>
        </w:rPr>
        <w:t xml:space="preserve">                    </w:t>
      </w:r>
      <w:r w:rsidRPr="0052464C">
        <w:rPr>
          <w:b w:val="0"/>
          <w:bCs w:val="0"/>
          <w:sz w:val="24"/>
        </w:rPr>
        <w:t>нормативним вимогам, щодо організації</w:t>
      </w:r>
      <w:r w:rsidR="00D21F9B" w:rsidRPr="0052464C">
        <w:rPr>
          <w:b w:val="0"/>
          <w:bCs w:val="0"/>
          <w:sz w:val="24"/>
        </w:rPr>
        <w:t xml:space="preserve"> </w:t>
      </w:r>
      <w:r w:rsidRPr="0052464C">
        <w:rPr>
          <w:b w:val="0"/>
          <w:bCs w:val="0"/>
          <w:sz w:val="24"/>
        </w:rPr>
        <w:t xml:space="preserve">бухгалтерського обліку і звітності в Україні, </w:t>
      </w:r>
      <w:r w:rsidR="00D21F9B" w:rsidRPr="0052464C">
        <w:rPr>
          <w:b w:val="0"/>
          <w:bCs w:val="0"/>
          <w:sz w:val="24"/>
        </w:rPr>
        <w:t xml:space="preserve">           </w:t>
      </w:r>
      <w:r w:rsidRPr="0052464C">
        <w:rPr>
          <w:b w:val="0"/>
          <w:bCs w:val="0"/>
          <w:sz w:val="24"/>
        </w:rPr>
        <w:t>чинним протягом періоду перевірки.</w:t>
      </w:r>
    </w:p>
    <w:p w:rsidR="00DF0E67" w:rsidRPr="0052464C" w:rsidRDefault="00DF0E67" w:rsidP="00C62294">
      <w:pPr>
        <w:widowControl/>
        <w:shd w:val="clear" w:color="auto" w:fill="FFFFFF"/>
        <w:spacing w:line="233" w:lineRule="auto"/>
        <w:ind w:firstLine="567"/>
        <w:jc w:val="both"/>
        <w:rPr>
          <w:b w:val="0"/>
          <w:bCs w:val="0"/>
          <w:sz w:val="24"/>
        </w:rPr>
      </w:pPr>
      <w:r w:rsidRPr="0052464C">
        <w:rPr>
          <w:b w:val="0"/>
          <w:bCs w:val="0"/>
          <w:sz w:val="24"/>
        </w:rPr>
        <w:t xml:space="preserve">Вибір процедур залежав від судження Аудитора, включаючи оцінку ризиків суттєвих викривлень фінансової звітності внаслідок шахрайства або помилки. Виконуючи оцінку цих ризиків, Аудитор розглядав заходи внутрішнього контролю, що стосується складання та </w:t>
      </w:r>
      <w:r w:rsidR="00393BCD" w:rsidRPr="0052464C">
        <w:rPr>
          <w:b w:val="0"/>
          <w:bCs w:val="0"/>
          <w:sz w:val="24"/>
        </w:rPr>
        <w:t xml:space="preserve">     </w:t>
      </w:r>
      <w:r w:rsidRPr="0052464C">
        <w:rPr>
          <w:b w:val="0"/>
          <w:bCs w:val="0"/>
          <w:sz w:val="24"/>
        </w:rPr>
        <w:t xml:space="preserve">достовірного подання суб’єктом господарювання фінансової звітності, з метою розробки аудиторських процедур, які відповідають обставинам, а не з метою висловлення думки </w:t>
      </w:r>
      <w:r w:rsidR="00393BCD" w:rsidRPr="0052464C">
        <w:rPr>
          <w:b w:val="0"/>
          <w:bCs w:val="0"/>
          <w:sz w:val="24"/>
        </w:rPr>
        <w:t xml:space="preserve">         </w:t>
      </w:r>
      <w:r w:rsidRPr="0052464C">
        <w:rPr>
          <w:b w:val="0"/>
          <w:bCs w:val="0"/>
          <w:sz w:val="24"/>
        </w:rPr>
        <w:t xml:space="preserve">щодо ефективності внутрішнього контролю суб’єкта господарювання. Аудит включав </w:t>
      </w:r>
      <w:r w:rsidR="00393BCD" w:rsidRPr="0052464C">
        <w:rPr>
          <w:b w:val="0"/>
          <w:bCs w:val="0"/>
          <w:sz w:val="24"/>
        </w:rPr>
        <w:t xml:space="preserve">         </w:t>
      </w:r>
      <w:r w:rsidRPr="0052464C">
        <w:rPr>
          <w:b w:val="0"/>
          <w:bCs w:val="0"/>
          <w:sz w:val="24"/>
        </w:rPr>
        <w:t xml:space="preserve">також оцінку відповідності використаних облікових політик, прийнятність облікових </w:t>
      </w:r>
      <w:r w:rsidR="00393BCD" w:rsidRPr="0052464C">
        <w:rPr>
          <w:b w:val="0"/>
          <w:bCs w:val="0"/>
          <w:sz w:val="24"/>
        </w:rPr>
        <w:t xml:space="preserve">            </w:t>
      </w:r>
      <w:r w:rsidRPr="0052464C">
        <w:rPr>
          <w:b w:val="0"/>
          <w:bCs w:val="0"/>
          <w:sz w:val="24"/>
        </w:rPr>
        <w:t xml:space="preserve">оцінок, виконаних управлінським персоналом, та загального подання фінансової звітності.  </w:t>
      </w:r>
    </w:p>
    <w:p w:rsidR="00DF0E67" w:rsidRPr="0052464C" w:rsidRDefault="00DF0E67" w:rsidP="00C62294">
      <w:pPr>
        <w:widowControl/>
        <w:shd w:val="clear" w:color="auto" w:fill="FFFFFF"/>
        <w:spacing w:line="233" w:lineRule="auto"/>
        <w:ind w:firstLine="567"/>
        <w:jc w:val="both"/>
        <w:rPr>
          <w:b w:val="0"/>
          <w:bCs w:val="0"/>
          <w:sz w:val="24"/>
          <w:szCs w:val="24"/>
        </w:rPr>
      </w:pPr>
      <w:r w:rsidRPr="0052464C">
        <w:rPr>
          <w:b w:val="0"/>
          <w:bCs w:val="0"/>
          <w:color w:val="000000"/>
          <w:sz w:val="24"/>
          <w:szCs w:val="24"/>
        </w:rPr>
        <w:t>Метою проведення аудиторської перевірки фінансової звітності є висловлення думки стосовно того, чи складена фінансова звітність в усіх суттєвих аспектах згідно з визначеною концептуальною основою фінансової звітності.</w:t>
      </w:r>
    </w:p>
    <w:p w:rsidR="00DF0E67" w:rsidRPr="0052464C" w:rsidRDefault="00DF0E67" w:rsidP="00C62294">
      <w:pPr>
        <w:spacing w:line="233" w:lineRule="auto"/>
        <w:ind w:firstLine="567"/>
        <w:jc w:val="both"/>
        <w:rPr>
          <w:b w:val="0"/>
          <w:bCs w:val="0"/>
          <w:color w:val="000000"/>
          <w:spacing w:val="3"/>
          <w:sz w:val="24"/>
          <w:szCs w:val="24"/>
        </w:rPr>
      </w:pPr>
      <w:r w:rsidRPr="0052464C">
        <w:rPr>
          <w:b w:val="0"/>
          <w:bCs w:val="0"/>
          <w:color w:val="000000"/>
          <w:spacing w:val="3"/>
          <w:sz w:val="24"/>
          <w:szCs w:val="24"/>
        </w:rPr>
        <w:t xml:space="preserve">Фінансова звітність </w:t>
      </w:r>
      <w:r w:rsidR="00196674" w:rsidRPr="0052464C">
        <w:rPr>
          <w:b w:val="0"/>
          <w:bCs w:val="0"/>
          <w:color w:val="000000"/>
          <w:spacing w:val="3"/>
          <w:sz w:val="24"/>
          <w:szCs w:val="24"/>
        </w:rPr>
        <w:t>Товариства</w:t>
      </w:r>
      <w:r w:rsidRPr="0052464C">
        <w:rPr>
          <w:b w:val="0"/>
          <w:bCs w:val="0"/>
          <w:color w:val="000000"/>
          <w:spacing w:val="3"/>
          <w:sz w:val="24"/>
          <w:szCs w:val="24"/>
        </w:rPr>
        <w:t xml:space="preserve"> підготовлена згідно з вимогами </w:t>
      </w:r>
      <w:r w:rsidR="00D57A5A" w:rsidRPr="0052464C">
        <w:rPr>
          <w:b w:val="0"/>
          <w:bCs w:val="0"/>
          <w:color w:val="000000"/>
          <w:sz w:val="24"/>
          <w:szCs w:val="24"/>
        </w:rPr>
        <w:t>Міжнародних             стандартів бухгалтерського обліку (надалі МСБО), Міжнародних стандартів фінансової            звітності (надалі МСФЗ)</w:t>
      </w:r>
      <w:r w:rsidRPr="0052464C">
        <w:rPr>
          <w:b w:val="0"/>
          <w:bCs w:val="0"/>
          <w:color w:val="000000"/>
          <w:spacing w:val="3"/>
          <w:sz w:val="24"/>
          <w:szCs w:val="24"/>
        </w:rPr>
        <w:t xml:space="preserve"> та облікової політики Підприємства.</w:t>
      </w:r>
      <w:r w:rsidR="00D57A5A" w:rsidRPr="0052464C">
        <w:rPr>
          <w:b w:val="0"/>
          <w:bCs w:val="0"/>
          <w:color w:val="000000"/>
          <w:spacing w:val="3"/>
          <w:sz w:val="24"/>
          <w:szCs w:val="24"/>
        </w:rPr>
        <w:t xml:space="preserve"> </w:t>
      </w:r>
      <w:r w:rsidRPr="0052464C">
        <w:rPr>
          <w:b w:val="0"/>
          <w:bCs w:val="0"/>
          <w:color w:val="000000"/>
          <w:spacing w:val="3"/>
          <w:sz w:val="24"/>
          <w:szCs w:val="24"/>
        </w:rPr>
        <w:t xml:space="preserve">Річна  фінансова  звітність складена на підставі даних бухгалтерського обліку </w:t>
      </w:r>
      <w:r w:rsidR="00196674" w:rsidRPr="0052464C">
        <w:rPr>
          <w:b w:val="0"/>
          <w:bCs w:val="0"/>
          <w:color w:val="000000"/>
          <w:spacing w:val="3"/>
          <w:sz w:val="24"/>
          <w:szCs w:val="24"/>
        </w:rPr>
        <w:t>Товариства</w:t>
      </w:r>
      <w:r w:rsidRPr="0052464C">
        <w:rPr>
          <w:b w:val="0"/>
          <w:bCs w:val="0"/>
          <w:color w:val="000000"/>
          <w:spacing w:val="3"/>
          <w:sz w:val="24"/>
          <w:szCs w:val="24"/>
        </w:rPr>
        <w:t xml:space="preserve"> за станом на кінець </w:t>
      </w:r>
      <w:r w:rsidR="00D57A5A" w:rsidRPr="0052464C">
        <w:rPr>
          <w:b w:val="0"/>
          <w:bCs w:val="0"/>
          <w:color w:val="000000"/>
          <w:spacing w:val="3"/>
          <w:sz w:val="24"/>
          <w:szCs w:val="24"/>
        </w:rPr>
        <w:t xml:space="preserve">        </w:t>
      </w:r>
      <w:r w:rsidRPr="0052464C">
        <w:rPr>
          <w:b w:val="0"/>
          <w:bCs w:val="0"/>
          <w:color w:val="000000"/>
          <w:spacing w:val="3"/>
          <w:sz w:val="24"/>
          <w:szCs w:val="24"/>
        </w:rPr>
        <w:t>останнього дня звітного року.</w:t>
      </w:r>
    </w:p>
    <w:p w:rsidR="005C3CE7" w:rsidRPr="0052464C" w:rsidRDefault="005C3CE7" w:rsidP="00C62294">
      <w:pPr>
        <w:spacing w:line="233" w:lineRule="auto"/>
        <w:ind w:firstLine="567"/>
        <w:jc w:val="both"/>
        <w:rPr>
          <w:b w:val="0"/>
          <w:bCs w:val="0"/>
          <w:color w:val="000000"/>
          <w:spacing w:val="3"/>
          <w:sz w:val="16"/>
          <w:szCs w:val="16"/>
        </w:rPr>
      </w:pPr>
    </w:p>
    <w:p w:rsidR="00AE7EE4" w:rsidRPr="0052464C" w:rsidRDefault="00AE7EE4" w:rsidP="00393BCD">
      <w:pPr>
        <w:widowControl/>
        <w:shd w:val="clear" w:color="auto" w:fill="FFFFFF"/>
        <w:jc w:val="both"/>
        <w:rPr>
          <w:bCs w:val="0"/>
          <w:color w:val="000000"/>
          <w:sz w:val="24"/>
          <w:szCs w:val="24"/>
        </w:rPr>
      </w:pPr>
      <w:r w:rsidRPr="0052464C">
        <w:rPr>
          <w:bCs w:val="0"/>
          <w:color w:val="000000"/>
          <w:sz w:val="24"/>
          <w:szCs w:val="24"/>
        </w:rPr>
        <w:t>2.2.1 Опис перевіреної фінансової інформації</w:t>
      </w:r>
    </w:p>
    <w:p w:rsidR="006C6F8F" w:rsidRPr="0052464C" w:rsidRDefault="006C6F8F" w:rsidP="003448E1">
      <w:pPr>
        <w:ind w:firstLine="567"/>
        <w:jc w:val="both"/>
        <w:rPr>
          <w:b w:val="0"/>
          <w:bCs w:val="0"/>
          <w:color w:val="000000"/>
          <w:spacing w:val="3"/>
          <w:sz w:val="24"/>
          <w:szCs w:val="24"/>
        </w:rPr>
      </w:pPr>
      <w:r w:rsidRPr="0052464C">
        <w:rPr>
          <w:b w:val="0"/>
          <w:bCs w:val="0"/>
          <w:color w:val="000000"/>
          <w:spacing w:val="3"/>
          <w:sz w:val="24"/>
          <w:szCs w:val="24"/>
        </w:rPr>
        <w:t xml:space="preserve">Аудитор здійснив вибіркову перевірку </w:t>
      </w:r>
      <w:r w:rsidR="00144957" w:rsidRPr="0052464C">
        <w:rPr>
          <w:b w:val="0"/>
          <w:bCs w:val="0"/>
          <w:color w:val="000000"/>
          <w:spacing w:val="3"/>
          <w:sz w:val="24"/>
          <w:szCs w:val="24"/>
        </w:rPr>
        <w:t xml:space="preserve">першої </w:t>
      </w:r>
      <w:r w:rsidRPr="0052464C">
        <w:rPr>
          <w:b w:val="0"/>
          <w:bCs w:val="0"/>
          <w:color w:val="000000"/>
          <w:spacing w:val="3"/>
          <w:sz w:val="24"/>
          <w:szCs w:val="24"/>
        </w:rPr>
        <w:t xml:space="preserve">фінансової звітності </w:t>
      </w:r>
      <w:r w:rsidR="00DC56DF" w:rsidRPr="00DC56DF">
        <w:rPr>
          <w:b w:val="0"/>
          <w:bCs w:val="0"/>
          <w:color w:val="000000"/>
          <w:spacing w:val="3"/>
          <w:sz w:val="24"/>
          <w:szCs w:val="24"/>
        </w:rPr>
        <w:t>Товариств</w:t>
      </w:r>
      <w:r w:rsidR="002A0BE4">
        <w:rPr>
          <w:b w:val="0"/>
          <w:bCs w:val="0"/>
          <w:color w:val="000000"/>
          <w:spacing w:val="3"/>
          <w:sz w:val="24"/>
          <w:szCs w:val="24"/>
        </w:rPr>
        <w:t xml:space="preserve">а з обмеженою відповідальністю </w:t>
      </w:r>
      <w:r w:rsidR="00DC56DF" w:rsidRPr="00DC56DF">
        <w:rPr>
          <w:b w:val="0"/>
          <w:bCs w:val="0"/>
          <w:color w:val="000000"/>
          <w:spacing w:val="3"/>
          <w:sz w:val="24"/>
          <w:szCs w:val="24"/>
        </w:rPr>
        <w:t>„Менеджмент Треже Трейдинг Лімітид”</w:t>
      </w:r>
      <w:r w:rsidR="00393BCD" w:rsidRPr="0052464C">
        <w:rPr>
          <w:b w:val="0"/>
          <w:bCs w:val="0"/>
          <w:color w:val="000000"/>
          <w:spacing w:val="3"/>
          <w:sz w:val="24"/>
          <w:szCs w:val="24"/>
        </w:rPr>
        <w:t xml:space="preserve"> за 201</w:t>
      </w:r>
      <w:r w:rsidR="008F3F4C">
        <w:rPr>
          <w:b w:val="0"/>
          <w:bCs w:val="0"/>
          <w:color w:val="000000"/>
          <w:spacing w:val="3"/>
          <w:sz w:val="24"/>
          <w:szCs w:val="24"/>
        </w:rPr>
        <w:t>5</w:t>
      </w:r>
      <w:r w:rsidR="00393BCD" w:rsidRPr="0052464C">
        <w:rPr>
          <w:b w:val="0"/>
          <w:bCs w:val="0"/>
          <w:color w:val="000000"/>
          <w:spacing w:val="3"/>
          <w:sz w:val="24"/>
          <w:szCs w:val="24"/>
        </w:rPr>
        <w:t> рік</w:t>
      </w:r>
      <w:r w:rsidR="005C3CE7" w:rsidRPr="0052464C">
        <w:rPr>
          <w:b w:val="0"/>
          <w:bCs w:val="0"/>
          <w:color w:val="000000"/>
          <w:spacing w:val="3"/>
          <w:sz w:val="24"/>
          <w:szCs w:val="24"/>
        </w:rPr>
        <w:t xml:space="preserve"> </w:t>
      </w:r>
      <w:r w:rsidR="00393BCD" w:rsidRPr="0052464C">
        <w:rPr>
          <w:b w:val="0"/>
          <w:bCs w:val="0"/>
          <w:color w:val="000000"/>
          <w:spacing w:val="3"/>
          <w:sz w:val="24"/>
          <w:szCs w:val="24"/>
        </w:rPr>
        <w:t>(звітний період – з 01 січня 201</w:t>
      </w:r>
      <w:r w:rsidR="00EA57F6">
        <w:rPr>
          <w:b w:val="0"/>
          <w:bCs w:val="0"/>
          <w:color w:val="000000"/>
          <w:spacing w:val="3"/>
          <w:sz w:val="24"/>
          <w:szCs w:val="24"/>
        </w:rPr>
        <w:t>5</w:t>
      </w:r>
      <w:r w:rsidR="00393BCD" w:rsidRPr="0052464C">
        <w:rPr>
          <w:b w:val="0"/>
          <w:bCs w:val="0"/>
          <w:color w:val="000000"/>
          <w:spacing w:val="3"/>
          <w:sz w:val="24"/>
          <w:szCs w:val="24"/>
        </w:rPr>
        <w:t xml:space="preserve"> року по 31 грудня 201</w:t>
      </w:r>
      <w:r w:rsidR="00EA57F6">
        <w:rPr>
          <w:b w:val="0"/>
          <w:bCs w:val="0"/>
          <w:color w:val="000000"/>
          <w:spacing w:val="3"/>
          <w:sz w:val="24"/>
          <w:szCs w:val="24"/>
        </w:rPr>
        <w:t>5</w:t>
      </w:r>
      <w:r w:rsidR="00393BCD" w:rsidRPr="0052464C">
        <w:rPr>
          <w:b w:val="0"/>
          <w:bCs w:val="0"/>
          <w:color w:val="000000"/>
          <w:spacing w:val="3"/>
          <w:sz w:val="24"/>
          <w:szCs w:val="24"/>
        </w:rPr>
        <w:t xml:space="preserve"> року</w:t>
      </w:r>
      <w:r w:rsidR="00DC56DF">
        <w:rPr>
          <w:b w:val="0"/>
          <w:bCs w:val="0"/>
          <w:color w:val="000000"/>
          <w:spacing w:val="3"/>
          <w:sz w:val="24"/>
          <w:szCs w:val="24"/>
        </w:rPr>
        <w:t xml:space="preserve">; порівняльні періоди </w:t>
      </w:r>
      <w:r w:rsidR="004C05EC">
        <w:rPr>
          <w:b w:val="0"/>
          <w:bCs w:val="0"/>
          <w:color w:val="000000"/>
          <w:spacing w:val="3"/>
          <w:sz w:val="24"/>
          <w:szCs w:val="24"/>
        </w:rPr>
        <w:t xml:space="preserve">            </w:t>
      </w:r>
      <w:r w:rsidR="00DC56DF">
        <w:rPr>
          <w:b w:val="0"/>
          <w:bCs w:val="0"/>
          <w:color w:val="000000"/>
          <w:spacing w:val="3"/>
          <w:sz w:val="24"/>
          <w:szCs w:val="24"/>
        </w:rPr>
        <w:t>2013-201</w:t>
      </w:r>
      <w:r w:rsidR="00EA57F6">
        <w:rPr>
          <w:b w:val="0"/>
          <w:bCs w:val="0"/>
          <w:color w:val="000000"/>
          <w:spacing w:val="3"/>
          <w:sz w:val="24"/>
          <w:szCs w:val="24"/>
        </w:rPr>
        <w:t>5</w:t>
      </w:r>
      <w:r w:rsidR="00DC56DF">
        <w:rPr>
          <w:b w:val="0"/>
          <w:bCs w:val="0"/>
          <w:color w:val="000000"/>
          <w:spacing w:val="3"/>
          <w:sz w:val="24"/>
          <w:szCs w:val="24"/>
        </w:rPr>
        <w:t xml:space="preserve"> р. р.</w:t>
      </w:r>
      <w:r w:rsidR="00393BCD" w:rsidRPr="0052464C">
        <w:rPr>
          <w:b w:val="0"/>
          <w:bCs w:val="0"/>
          <w:color w:val="000000"/>
          <w:spacing w:val="3"/>
          <w:sz w:val="24"/>
          <w:szCs w:val="24"/>
        </w:rPr>
        <w:t>)</w:t>
      </w:r>
      <w:r w:rsidRPr="0052464C">
        <w:rPr>
          <w:b w:val="0"/>
          <w:bCs w:val="0"/>
          <w:color w:val="000000"/>
          <w:spacing w:val="3"/>
          <w:sz w:val="24"/>
          <w:szCs w:val="24"/>
        </w:rPr>
        <w:t>, яка складає повний комплект фінансової</w:t>
      </w:r>
      <w:r w:rsidR="00F74BB5" w:rsidRPr="0052464C">
        <w:rPr>
          <w:b w:val="0"/>
          <w:bCs w:val="0"/>
          <w:color w:val="000000"/>
          <w:spacing w:val="3"/>
          <w:sz w:val="24"/>
          <w:szCs w:val="24"/>
        </w:rPr>
        <w:t xml:space="preserve"> </w:t>
      </w:r>
      <w:r w:rsidRPr="0052464C">
        <w:rPr>
          <w:b w:val="0"/>
          <w:bCs w:val="0"/>
          <w:color w:val="000000"/>
          <w:spacing w:val="3"/>
          <w:sz w:val="24"/>
          <w:szCs w:val="24"/>
        </w:rPr>
        <w:t>звітності та включає:</w:t>
      </w:r>
    </w:p>
    <w:p w:rsidR="00393BCD" w:rsidRPr="0052464C" w:rsidRDefault="00393BCD"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Баланс</w:t>
      </w:r>
      <w:r w:rsidR="008F34DC" w:rsidRPr="0052464C">
        <w:rPr>
          <w:b w:val="0"/>
          <w:snapToGrid w:val="0"/>
          <w:sz w:val="24"/>
        </w:rPr>
        <w:t xml:space="preserve"> – Звіт про фінансовий стан</w:t>
      </w:r>
      <w:r w:rsidRPr="0052464C">
        <w:rPr>
          <w:b w:val="0"/>
          <w:snapToGrid w:val="0"/>
          <w:sz w:val="24"/>
        </w:rPr>
        <w:t xml:space="preserve"> (форма №1) станом на 31 грудня 201</w:t>
      </w:r>
      <w:r w:rsidR="00EA57F6">
        <w:rPr>
          <w:b w:val="0"/>
          <w:snapToGrid w:val="0"/>
          <w:sz w:val="24"/>
        </w:rPr>
        <w:t>5</w:t>
      </w:r>
      <w:r w:rsidRPr="0052464C">
        <w:rPr>
          <w:b w:val="0"/>
          <w:snapToGrid w:val="0"/>
          <w:sz w:val="24"/>
        </w:rPr>
        <w:t xml:space="preserve"> року.</w:t>
      </w:r>
    </w:p>
    <w:p w:rsidR="00393BCD" w:rsidRPr="0052464C" w:rsidRDefault="00393BCD"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 xml:space="preserve">Звіт про фінансові результати </w:t>
      </w:r>
      <w:r w:rsidR="00A006CC" w:rsidRPr="0052464C">
        <w:rPr>
          <w:b w:val="0"/>
          <w:snapToGrid w:val="0"/>
          <w:sz w:val="24"/>
        </w:rPr>
        <w:t xml:space="preserve">– Звіт про сукупний дохід </w:t>
      </w:r>
      <w:r w:rsidRPr="0052464C">
        <w:rPr>
          <w:b w:val="0"/>
          <w:snapToGrid w:val="0"/>
          <w:sz w:val="24"/>
        </w:rPr>
        <w:t xml:space="preserve">(форма №2) </w:t>
      </w:r>
      <w:r w:rsidR="00A006CC" w:rsidRPr="0052464C">
        <w:rPr>
          <w:b w:val="0"/>
          <w:snapToGrid w:val="0"/>
          <w:sz w:val="24"/>
        </w:rPr>
        <w:t>за 201</w:t>
      </w:r>
      <w:r w:rsidR="00EA57F6">
        <w:rPr>
          <w:b w:val="0"/>
          <w:snapToGrid w:val="0"/>
          <w:sz w:val="24"/>
        </w:rPr>
        <w:t>5</w:t>
      </w:r>
      <w:r w:rsidR="00A006CC" w:rsidRPr="0052464C">
        <w:rPr>
          <w:b w:val="0"/>
          <w:snapToGrid w:val="0"/>
          <w:sz w:val="24"/>
        </w:rPr>
        <w:t xml:space="preserve"> рік</w:t>
      </w:r>
      <w:r w:rsidRPr="0052464C">
        <w:rPr>
          <w:b w:val="0"/>
          <w:snapToGrid w:val="0"/>
          <w:sz w:val="24"/>
        </w:rPr>
        <w:t>.</w:t>
      </w:r>
    </w:p>
    <w:p w:rsidR="00393BCD" w:rsidRPr="0052464C" w:rsidRDefault="00393BCD"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 xml:space="preserve">Звіт про рух грошових коштів </w:t>
      </w:r>
      <w:r w:rsidR="00D0403F" w:rsidRPr="0052464C">
        <w:rPr>
          <w:b w:val="0"/>
          <w:snapToGrid w:val="0"/>
          <w:sz w:val="24"/>
        </w:rPr>
        <w:t xml:space="preserve">– за </w:t>
      </w:r>
      <w:r w:rsidR="00A006CC" w:rsidRPr="0052464C">
        <w:rPr>
          <w:b w:val="0"/>
          <w:snapToGrid w:val="0"/>
          <w:sz w:val="24"/>
        </w:rPr>
        <w:t xml:space="preserve">прямим методом </w:t>
      </w:r>
      <w:r w:rsidRPr="0052464C">
        <w:rPr>
          <w:b w:val="0"/>
          <w:snapToGrid w:val="0"/>
          <w:sz w:val="24"/>
        </w:rPr>
        <w:t xml:space="preserve">(форма №3) </w:t>
      </w:r>
      <w:r w:rsidR="00A006CC" w:rsidRPr="0052464C">
        <w:rPr>
          <w:b w:val="0"/>
          <w:snapToGrid w:val="0"/>
          <w:sz w:val="24"/>
        </w:rPr>
        <w:t>за 201</w:t>
      </w:r>
      <w:r w:rsidR="00EA57F6">
        <w:rPr>
          <w:b w:val="0"/>
          <w:snapToGrid w:val="0"/>
          <w:sz w:val="24"/>
        </w:rPr>
        <w:t>5</w:t>
      </w:r>
      <w:r w:rsidR="00A006CC" w:rsidRPr="0052464C">
        <w:rPr>
          <w:b w:val="0"/>
          <w:snapToGrid w:val="0"/>
          <w:sz w:val="24"/>
        </w:rPr>
        <w:t xml:space="preserve"> рік</w:t>
      </w:r>
      <w:r w:rsidRPr="0052464C">
        <w:rPr>
          <w:b w:val="0"/>
          <w:snapToGrid w:val="0"/>
          <w:sz w:val="24"/>
        </w:rPr>
        <w:t>.</w:t>
      </w:r>
    </w:p>
    <w:p w:rsidR="00E90D20" w:rsidRPr="0052464C" w:rsidRDefault="00E90D20" w:rsidP="00E90D20">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власний капітал (форма №4) за 201</w:t>
      </w:r>
      <w:r w:rsidR="00EA57F6">
        <w:rPr>
          <w:b w:val="0"/>
          <w:snapToGrid w:val="0"/>
          <w:sz w:val="24"/>
        </w:rPr>
        <w:t>5</w:t>
      </w:r>
      <w:r w:rsidRPr="0052464C">
        <w:rPr>
          <w:b w:val="0"/>
          <w:snapToGrid w:val="0"/>
          <w:sz w:val="24"/>
        </w:rPr>
        <w:t xml:space="preserve"> рік.</w:t>
      </w:r>
    </w:p>
    <w:p w:rsidR="00EA57F6" w:rsidRPr="0052464C" w:rsidRDefault="00EA57F6" w:rsidP="00EA57F6">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власний капітал (форма №4) за 201</w:t>
      </w:r>
      <w:r>
        <w:rPr>
          <w:b w:val="0"/>
          <w:snapToGrid w:val="0"/>
          <w:sz w:val="24"/>
        </w:rPr>
        <w:t>4</w:t>
      </w:r>
      <w:r w:rsidRPr="0052464C">
        <w:rPr>
          <w:b w:val="0"/>
          <w:snapToGrid w:val="0"/>
          <w:sz w:val="24"/>
        </w:rPr>
        <w:t xml:space="preserve"> рік.</w:t>
      </w:r>
    </w:p>
    <w:p w:rsidR="00EA57F6" w:rsidRPr="0052464C" w:rsidRDefault="00EA57F6" w:rsidP="00EA57F6">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власний капітал (форма №4) за 2013 рік.</w:t>
      </w:r>
    </w:p>
    <w:p w:rsidR="00393BCD" w:rsidRPr="0052464C" w:rsidRDefault="00F74BB5"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Примітки до річної фінансової звітності (текстова частина) за 201</w:t>
      </w:r>
      <w:r w:rsidR="00EA57F6">
        <w:rPr>
          <w:b w:val="0"/>
          <w:snapToGrid w:val="0"/>
          <w:sz w:val="24"/>
        </w:rPr>
        <w:t>5</w:t>
      </w:r>
      <w:r w:rsidRPr="0052464C">
        <w:rPr>
          <w:b w:val="0"/>
          <w:snapToGrid w:val="0"/>
          <w:sz w:val="24"/>
        </w:rPr>
        <w:t xml:space="preserve"> рік </w:t>
      </w:r>
    </w:p>
    <w:p w:rsidR="00393BCD" w:rsidRPr="0052464C" w:rsidRDefault="00393BCD" w:rsidP="005304BD">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Додатки до річної фінансової звітності за 201</w:t>
      </w:r>
      <w:r w:rsidR="00EA57F6">
        <w:rPr>
          <w:b w:val="0"/>
          <w:snapToGrid w:val="0"/>
          <w:sz w:val="24"/>
        </w:rPr>
        <w:t>5</w:t>
      </w:r>
      <w:r w:rsidRPr="0052464C">
        <w:rPr>
          <w:b w:val="0"/>
          <w:snapToGrid w:val="0"/>
          <w:sz w:val="24"/>
        </w:rPr>
        <w:t xml:space="preserve"> рік.</w:t>
      </w:r>
    </w:p>
    <w:p w:rsidR="008F34DC" w:rsidRPr="0052464C" w:rsidRDefault="00D57A5A" w:rsidP="002C402D">
      <w:pPr>
        <w:ind w:firstLine="567"/>
        <w:jc w:val="both"/>
        <w:rPr>
          <w:b w:val="0"/>
          <w:bCs w:val="0"/>
          <w:color w:val="000000"/>
          <w:spacing w:val="3"/>
          <w:sz w:val="24"/>
          <w:szCs w:val="24"/>
        </w:rPr>
      </w:pPr>
      <w:r w:rsidRPr="0052464C">
        <w:rPr>
          <w:b w:val="0"/>
          <w:bCs w:val="0"/>
          <w:color w:val="000000"/>
          <w:spacing w:val="3"/>
          <w:sz w:val="24"/>
          <w:szCs w:val="24"/>
        </w:rPr>
        <w:t xml:space="preserve">Фінансові звіти </w:t>
      </w:r>
      <w:r w:rsidR="002C402D" w:rsidRPr="0052464C">
        <w:rPr>
          <w:b w:val="0"/>
          <w:bCs w:val="0"/>
          <w:color w:val="000000"/>
          <w:spacing w:val="3"/>
          <w:sz w:val="24"/>
          <w:szCs w:val="24"/>
        </w:rPr>
        <w:t xml:space="preserve">Товариства </w:t>
      </w:r>
      <w:r w:rsidRPr="0052464C">
        <w:rPr>
          <w:b w:val="0"/>
          <w:bCs w:val="0"/>
          <w:color w:val="000000"/>
          <w:spacing w:val="3"/>
          <w:sz w:val="24"/>
          <w:szCs w:val="24"/>
        </w:rPr>
        <w:t xml:space="preserve">було складено управлінським персоналом із </w:t>
      </w:r>
      <w:r w:rsidR="002C402D" w:rsidRPr="0052464C">
        <w:rPr>
          <w:b w:val="0"/>
          <w:bCs w:val="0"/>
          <w:color w:val="000000"/>
          <w:spacing w:val="3"/>
          <w:sz w:val="24"/>
          <w:szCs w:val="24"/>
        </w:rPr>
        <w:t xml:space="preserve">                        </w:t>
      </w:r>
      <w:r w:rsidRPr="0052464C">
        <w:rPr>
          <w:b w:val="0"/>
          <w:bCs w:val="0"/>
          <w:color w:val="000000"/>
          <w:spacing w:val="3"/>
          <w:sz w:val="24"/>
          <w:szCs w:val="24"/>
        </w:rPr>
        <w:t>використанням основи бухгалтерського обліку, встановленої МСФЗ</w:t>
      </w:r>
      <w:r w:rsidR="002C402D" w:rsidRPr="0052464C">
        <w:rPr>
          <w:b w:val="0"/>
          <w:bCs w:val="0"/>
          <w:color w:val="000000"/>
          <w:spacing w:val="3"/>
          <w:sz w:val="24"/>
          <w:szCs w:val="24"/>
        </w:rPr>
        <w:t>.</w:t>
      </w:r>
    </w:p>
    <w:p w:rsidR="0097117A" w:rsidRPr="0052464C" w:rsidRDefault="0097117A" w:rsidP="002C402D">
      <w:pPr>
        <w:ind w:firstLine="567"/>
        <w:jc w:val="both"/>
        <w:rPr>
          <w:b w:val="0"/>
          <w:bCs w:val="0"/>
          <w:color w:val="000000"/>
          <w:spacing w:val="3"/>
          <w:sz w:val="16"/>
          <w:szCs w:val="16"/>
        </w:rPr>
      </w:pPr>
    </w:p>
    <w:p w:rsidR="001723A0" w:rsidRPr="0052464C" w:rsidRDefault="001723A0" w:rsidP="001723A0">
      <w:pPr>
        <w:widowControl/>
        <w:shd w:val="clear" w:color="auto" w:fill="FFFFFF"/>
        <w:jc w:val="both"/>
        <w:rPr>
          <w:color w:val="000000"/>
          <w:sz w:val="22"/>
          <w:szCs w:val="22"/>
          <w:u w:val="single"/>
        </w:rPr>
      </w:pPr>
      <w:r w:rsidRPr="0052464C">
        <w:rPr>
          <w:bCs w:val="0"/>
          <w:sz w:val="22"/>
          <w:szCs w:val="22"/>
          <w:u w:val="single"/>
        </w:rPr>
        <w:t xml:space="preserve">3. ВІДПОВІДАЛЬНІСТЬ </w:t>
      </w:r>
      <w:r w:rsidRPr="0052464C">
        <w:rPr>
          <w:color w:val="000000"/>
          <w:sz w:val="22"/>
          <w:szCs w:val="22"/>
          <w:u w:val="single"/>
        </w:rPr>
        <w:t>УПРАВЛІНСЬКОГО ПЕРСОНАЛУ ЗА  ФІНАНСОВУ  ЗВІТНІСТЬ.</w:t>
      </w:r>
    </w:p>
    <w:p w:rsidR="00F455B9" w:rsidRPr="0052464C" w:rsidRDefault="00F455B9" w:rsidP="002B1156">
      <w:pPr>
        <w:ind w:firstLine="567"/>
        <w:jc w:val="both"/>
        <w:rPr>
          <w:b w:val="0"/>
          <w:bCs w:val="0"/>
          <w:color w:val="000000"/>
          <w:sz w:val="24"/>
          <w:szCs w:val="24"/>
        </w:rPr>
      </w:pPr>
      <w:r w:rsidRPr="0052464C">
        <w:rPr>
          <w:b w:val="0"/>
          <w:bCs w:val="0"/>
          <w:color w:val="000000"/>
          <w:sz w:val="24"/>
          <w:szCs w:val="24"/>
        </w:rPr>
        <w:t xml:space="preserve">Управлінський персонал несе відповідальність за складання і достовірне подання  </w:t>
      </w:r>
      <w:r w:rsidR="002B1156" w:rsidRPr="0052464C">
        <w:rPr>
          <w:b w:val="0"/>
          <w:bCs w:val="0"/>
          <w:color w:val="000000"/>
          <w:sz w:val="24"/>
          <w:szCs w:val="24"/>
        </w:rPr>
        <w:t xml:space="preserve">          </w:t>
      </w:r>
      <w:r w:rsidRPr="0052464C">
        <w:rPr>
          <w:b w:val="0"/>
          <w:bCs w:val="0"/>
          <w:color w:val="000000"/>
          <w:sz w:val="24"/>
          <w:szCs w:val="24"/>
        </w:rPr>
        <w:t xml:space="preserve">фінансової звітності відповідно до </w:t>
      </w:r>
      <w:r w:rsidR="009754E0" w:rsidRPr="0052464C">
        <w:rPr>
          <w:b w:val="0"/>
          <w:bCs w:val="0"/>
          <w:color w:val="000000"/>
          <w:sz w:val="24"/>
          <w:szCs w:val="24"/>
        </w:rPr>
        <w:t>МСБО, МСФЗ</w:t>
      </w:r>
      <w:r w:rsidRPr="0052464C">
        <w:rPr>
          <w:b w:val="0"/>
          <w:bCs w:val="0"/>
          <w:color w:val="000000"/>
          <w:sz w:val="24"/>
          <w:szCs w:val="24"/>
        </w:rPr>
        <w:t xml:space="preserve"> та </w:t>
      </w:r>
      <w:r w:rsidR="002C402D" w:rsidRPr="0052464C">
        <w:rPr>
          <w:b w:val="0"/>
          <w:bCs w:val="0"/>
          <w:color w:val="000000"/>
          <w:sz w:val="24"/>
          <w:szCs w:val="24"/>
        </w:rPr>
        <w:t xml:space="preserve">за </w:t>
      </w:r>
      <w:r w:rsidRPr="0052464C">
        <w:rPr>
          <w:b w:val="0"/>
          <w:bCs w:val="0"/>
          <w:color w:val="000000"/>
          <w:sz w:val="24"/>
          <w:szCs w:val="24"/>
        </w:rPr>
        <w:t>такий внутрішній контроль, який управлінський персонал</w:t>
      </w:r>
      <w:r w:rsidR="009754E0" w:rsidRPr="0052464C">
        <w:rPr>
          <w:b w:val="0"/>
          <w:bCs w:val="0"/>
          <w:color w:val="000000"/>
          <w:sz w:val="24"/>
          <w:szCs w:val="24"/>
        </w:rPr>
        <w:t xml:space="preserve"> </w:t>
      </w:r>
      <w:r w:rsidRPr="0052464C">
        <w:rPr>
          <w:b w:val="0"/>
          <w:bCs w:val="0"/>
          <w:color w:val="000000"/>
          <w:sz w:val="24"/>
          <w:szCs w:val="24"/>
        </w:rPr>
        <w:t xml:space="preserve">визначає потрібним для того, щоб забезпечити складання </w:t>
      </w:r>
      <w:r w:rsidR="002C402D" w:rsidRPr="0052464C">
        <w:rPr>
          <w:b w:val="0"/>
          <w:bCs w:val="0"/>
          <w:color w:val="000000"/>
          <w:sz w:val="24"/>
          <w:szCs w:val="24"/>
        </w:rPr>
        <w:t xml:space="preserve">                   </w:t>
      </w:r>
      <w:r w:rsidRPr="0052464C">
        <w:rPr>
          <w:b w:val="0"/>
          <w:bCs w:val="0"/>
          <w:color w:val="000000"/>
          <w:sz w:val="24"/>
          <w:szCs w:val="24"/>
        </w:rPr>
        <w:t>фінансової звітності, що не</w:t>
      </w:r>
      <w:r w:rsidR="009754E0" w:rsidRPr="0052464C">
        <w:rPr>
          <w:b w:val="0"/>
          <w:bCs w:val="0"/>
          <w:color w:val="000000"/>
          <w:sz w:val="24"/>
          <w:szCs w:val="24"/>
        </w:rPr>
        <w:t xml:space="preserve"> </w:t>
      </w:r>
      <w:r w:rsidRPr="0052464C">
        <w:rPr>
          <w:b w:val="0"/>
          <w:bCs w:val="0"/>
          <w:color w:val="000000"/>
          <w:sz w:val="24"/>
          <w:szCs w:val="24"/>
        </w:rPr>
        <w:t xml:space="preserve">містить суттєвих викривлень унаслідок шахрайства або </w:t>
      </w:r>
      <w:r w:rsidR="002C402D" w:rsidRPr="0052464C">
        <w:rPr>
          <w:b w:val="0"/>
          <w:bCs w:val="0"/>
          <w:color w:val="000000"/>
          <w:sz w:val="24"/>
          <w:szCs w:val="24"/>
        </w:rPr>
        <w:t xml:space="preserve">                  </w:t>
      </w:r>
      <w:r w:rsidRPr="0052464C">
        <w:rPr>
          <w:b w:val="0"/>
          <w:bCs w:val="0"/>
          <w:color w:val="000000"/>
          <w:sz w:val="24"/>
          <w:szCs w:val="24"/>
        </w:rPr>
        <w:t>помилки.</w:t>
      </w:r>
    </w:p>
    <w:p w:rsidR="00F455B9" w:rsidRPr="0052464C" w:rsidRDefault="00F455B9" w:rsidP="002B1156">
      <w:pPr>
        <w:ind w:firstLine="567"/>
        <w:jc w:val="both"/>
        <w:rPr>
          <w:b w:val="0"/>
          <w:bCs w:val="0"/>
          <w:color w:val="000000"/>
          <w:sz w:val="24"/>
          <w:szCs w:val="24"/>
        </w:rPr>
      </w:pPr>
      <w:r w:rsidRPr="0052464C">
        <w:rPr>
          <w:b w:val="0"/>
          <w:bCs w:val="0"/>
          <w:color w:val="000000"/>
          <w:sz w:val="24"/>
          <w:szCs w:val="24"/>
        </w:rPr>
        <w:t xml:space="preserve">Відповідальність управлінського персоналу охоплює: розробку, впровадження та </w:t>
      </w:r>
      <w:r w:rsidR="002B1156" w:rsidRPr="0052464C">
        <w:rPr>
          <w:b w:val="0"/>
          <w:bCs w:val="0"/>
          <w:color w:val="000000"/>
          <w:sz w:val="24"/>
          <w:szCs w:val="24"/>
        </w:rPr>
        <w:t xml:space="preserve">            </w:t>
      </w:r>
      <w:r w:rsidRPr="0052464C">
        <w:rPr>
          <w:b w:val="0"/>
          <w:bCs w:val="0"/>
          <w:color w:val="000000"/>
          <w:sz w:val="24"/>
          <w:szCs w:val="24"/>
        </w:rPr>
        <w:t>ви</w:t>
      </w:r>
      <w:r w:rsidRPr="0052464C">
        <w:rPr>
          <w:b w:val="0"/>
          <w:bCs w:val="0"/>
          <w:color w:val="000000"/>
          <w:sz w:val="24"/>
          <w:szCs w:val="24"/>
        </w:rPr>
        <w:softHyphen/>
        <w:t>користання внутрішнього контролю стосовно підготовки та достовірного представлення фінансових звітів, які не містять суттєвих викривлень внаслідок шахрайства або помил</w:t>
      </w:r>
      <w:r w:rsidRPr="0052464C">
        <w:rPr>
          <w:b w:val="0"/>
          <w:bCs w:val="0"/>
          <w:color w:val="000000"/>
          <w:sz w:val="24"/>
          <w:szCs w:val="24"/>
        </w:rPr>
        <w:softHyphen/>
        <w:t>ки; вибір та застосування відповідних принципів бухгалтерського обліку, облікової політики, а також облікових оцінок, які відповідають обставинам.</w:t>
      </w:r>
    </w:p>
    <w:p w:rsidR="00F455B9" w:rsidRDefault="00F455B9" w:rsidP="002B1156">
      <w:pPr>
        <w:ind w:firstLine="567"/>
        <w:jc w:val="both"/>
        <w:rPr>
          <w:b w:val="0"/>
          <w:bCs w:val="0"/>
          <w:color w:val="000000"/>
          <w:spacing w:val="3"/>
          <w:sz w:val="24"/>
          <w:szCs w:val="24"/>
        </w:rPr>
      </w:pPr>
      <w:r w:rsidRPr="0052464C">
        <w:rPr>
          <w:b w:val="0"/>
          <w:bCs w:val="0"/>
          <w:color w:val="000000"/>
          <w:spacing w:val="3"/>
          <w:sz w:val="24"/>
          <w:szCs w:val="24"/>
        </w:rPr>
        <w:t xml:space="preserve">Підготовка фінансової звітності вимагає від керівництва розрахунків та </w:t>
      </w:r>
      <w:r w:rsidR="002B1156" w:rsidRPr="0052464C">
        <w:rPr>
          <w:b w:val="0"/>
          <w:bCs w:val="0"/>
          <w:color w:val="000000"/>
          <w:spacing w:val="3"/>
          <w:sz w:val="24"/>
          <w:szCs w:val="24"/>
        </w:rPr>
        <w:t xml:space="preserve">                      </w:t>
      </w:r>
      <w:r w:rsidRPr="0052464C">
        <w:rPr>
          <w:b w:val="0"/>
          <w:bCs w:val="0"/>
          <w:color w:val="000000"/>
          <w:spacing w:val="3"/>
          <w:sz w:val="24"/>
          <w:szCs w:val="24"/>
        </w:rPr>
        <w:t>припущень,  що впливають  на суми активів та зобов'язань, відображених  у  фінансовій  звітності, а також на суми доходів та витрат, що відображаються у фінансових звітах протягом  звітного періоду.</w:t>
      </w:r>
    </w:p>
    <w:p w:rsidR="00D9184D" w:rsidRDefault="00D9184D" w:rsidP="002B1156">
      <w:pPr>
        <w:ind w:firstLine="567"/>
        <w:jc w:val="both"/>
        <w:rPr>
          <w:b w:val="0"/>
          <w:bCs w:val="0"/>
          <w:color w:val="000000"/>
          <w:spacing w:val="3"/>
          <w:sz w:val="24"/>
          <w:szCs w:val="24"/>
        </w:rPr>
      </w:pPr>
    </w:p>
    <w:p w:rsidR="00F455B9" w:rsidRPr="0052464C" w:rsidRDefault="00F455B9" w:rsidP="00F455B9">
      <w:pPr>
        <w:ind w:firstLine="540"/>
        <w:jc w:val="both"/>
        <w:rPr>
          <w:b w:val="0"/>
          <w:bCs w:val="0"/>
          <w:color w:val="000000"/>
          <w:sz w:val="16"/>
          <w:szCs w:val="16"/>
        </w:rPr>
      </w:pPr>
    </w:p>
    <w:p w:rsidR="008741B5" w:rsidRPr="0052464C" w:rsidRDefault="004E4F77" w:rsidP="00824FB9">
      <w:pPr>
        <w:pStyle w:val="30"/>
        <w:spacing w:after="0"/>
        <w:ind w:left="0" w:right="-11"/>
        <w:jc w:val="both"/>
        <w:rPr>
          <w:bCs w:val="0"/>
          <w:sz w:val="22"/>
          <w:szCs w:val="22"/>
          <w:u w:val="single"/>
        </w:rPr>
      </w:pPr>
      <w:r w:rsidRPr="0052464C">
        <w:rPr>
          <w:bCs w:val="0"/>
          <w:sz w:val="22"/>
          <w:szCs w:val="22"/>
          <w:u w:val="single"/>
        </w:rPr>
        <w:lastRenderedPageBreak/>
        <w:t>4.</w:t>
      </w:r>
      <w:r w:rsidR="00646F79" w:rsidRPr="0052464C">
        <w:rPr>
          <w:bCs w:val="0"/>
          <w:sz w:val="22"/>
          <w:szCs w:val="22"/>
          <w:u w:val="single"/>
        </w:rPr>
        <w:t xml:space="preserve"> ВІДПОВІДАЛЬНІСТЬ АУДИТОРА.</w:t>
      </w:r>
    </w:p>
    <w:p w:rsidR="00933C87" w:rsidRPr="0052464C" w:rsidRDefault="008741B5" w:rsidP="008741B5">
      <w:pPr>
        <w:widowControl/>
        <w:shd w:val="clear" w:color="auto" w:fill="FFFFFF"/>
        <w:ind w:firstLine="567"/>
        <w:jc w:val="both"/>
        <w:rPr>
          <w:b w:val="0"/>
          <w:bCs w:val="0"/>
          <w:sz w:val="24"/>
          <w:szCs w:val="24"/>
        </w:rPr>
      </w:pPr>
      <w:r w:rsidRPr="0052464C">
        <w:rPr>
          <w:b w:val="0"/>
          <w:bCs w:val="0"/>
          <w:sz w:val="24"/>
          <w:szCs w:val="24"/>
        </w:rPr>
        <w:t xml:space="preserve">Відповідальністю аудитора є висловлення думки щодо цієї фінансової звітності на </w:t>
      </w:r>
      <w:r w:rsidR="00F733DB" w:rsidRPr="0052464C">
        <w:rPr>
          <w:b w:val="0"/>
          <w:bCs w:val="0"/>
          <w:sz w:val="24"/>
          <w:szCs w:val="24"/>
        </w:rPr>
        <w:t xml:space="preserve">    </w:t>
      </w:r>
      <w:r w:rsidRPr="0052464C">
        <w:rPr>
          <w:b w:val="0"/>
          <w:bCs w:val="0"/>
          <w:sz w:val="24"/>
          <w:szCs w:val="24"/>
        </w:rPr>
        <w:t>основі результатів</w:t>
      </w:r>
      <w:r w:rsidR="006335AE" w:rsidRPr="0052464C">
        <w:rPr>
          <w:b w:val="0"/>
          <w:bCs w:val="0"/>
          <w:sz w:val="24"/>
          <w:szCs w:val="24"/>
        </w:rPr>
        <w:t xml:space="preserve"> проведеного </w:t>
      </w:r>
      <w:r w:rsidRPr="0052464C">
        <w:rPr>
          <w:b w:val="0"/>
          <w:bCs w:val="0"/>
          <w:sz w:val="24"/>
          <w:szCs w:val="24"/>
        </w:rPr>
        <w:t xml:space="preserve">аудиту. </w:t>
      </w:r>
    </w:p>
    <w:p w:rsidR="008741B5" w:rsidRPr="0052464C" w:rsidRDefault="006335AE" w:rsidP="008741B5">
      <w:pPr>
        <w:widowControl/>
        <w:shd w:val="clear" w:color="auto" w:fill="FFFFFF"/>
        <w:ind w:firstLine="567"/>
        <w:jc w:val="both"/>
        <w:rPr>
          <w:b w:val="0"/>
          <w:bCs w:val="0"/>
          <w:sz w:val="24"/>
          <w:szCs w:val="24"/>
        </w:rPr>
      </w:pPr>
      <w:r w:rsidRPr="0052464C">
        <w:rPr>
          <w:b w:val="0"/>
          <w:bCs w:val="0"/>
          <w:sz w:val="24"/>
          <w:szCs w:val="24"/>
        </w:rPr>
        <w:t>Аудитор здійснив аудиторську перевірку</w:t>
      </w:r>
      <w:r w:rsidR="008741B5" w:rsidRPr="0052464C">
        <w:rPr>
          <w:b w:val="0"/>
          <w:bCs w:val="0"/>
          <w:sz w:val="24"/>
          <w:szCs w:val="24"/>
        </w:rPr>
        <w:t xml:space="preserve"> відповідно до Міжнародних стандартів </w:t>
      </w:r>
      <w:r w:rsidR="00933C87" w:rsidRPr="0052464C">
        <w:rPr>
          <w:b w:val="0"/>
          <w:bCs w:val="0"/>
          <w:sz w:val="24"/>
          <w:szCs w:val="24"/>
        </w:rPr>
        <w:t xml:space="preserve">           </w:t>
      </w:r>
      <w:r w:rsidR="008741B5" w:rsidRPr="0052464C">
        <w:rPr>
          <w:b w:val="0"/>
          <w:bCs w:val="0"/>
          <w:sz w:val="24"/>
          <w:szCs w:val="24"/>
        </w:rPr>
        <w:t>аудиту. Ці стандарти вимагають від нас дотримання</w:t>
      </w:r>
      <w:r w:rsidR="00933C87" w:rsidRPr="0052464C">
        <w:rPr>
          <w:b w:val="0"/>
          <w:bCs w:val="0"/>
          <w:sz w:val="24"/>
          <w:szCs w:val="24"/>
        </w:rPr>
        <w:t xml:space="preserve"> </w:t>
      </w:r>
      <w:r w:rsidR="008741B5" w:rsidRPr="0052464C">
        <w:rPr>
          <w:b w:val="0"/>
          <w:bCs w:val="0"/>
          <w:sz w:val="24"/>
          <w:szCs w:val="24"/>
        </w:rPr>
        <w:t>відповідних етичних вимог, а також планування й виконання аудиту для отримання</w:t>
      </w:r>
      <w:r w:rsidR="00933C87" w:rsidRPr="0052464C">
        <w:rPr>
          <w:b w:val="0"/>
          <w:bCs w:val="0"/>
          <w:sz w:val="24"/>
          <w:szCs w:val="24"/>
        </w:rPr>
        <w:t xml:space="preserve"> </w:t>
      </w:r>
      <w:r w:rsidR="008741B5" w:rsidRPr="0052464C">
        <w:rPr>
          <w:b w:val="0"/>
          <w:bCs w:val="0"/>
          <w:sz w:val="24"/>
          <w:szCs w:val="24"/>
        </w:rPr>
        <w:t xml:space="preserve">достатньої впевненості, що фінансова </w:t>
      </w:r>
      <w:r w:rsidR="00933C87" w:rsidRPr="0052464C">
        <w:rPr>
          <w:b w:val="0"/>
          <w:bCs w:val="0"/>
          <w:sz w:val="24"/>
          <w:szCs w:val="24"/>
        </w:rPr>
        <w:t xml:space="preserve">            </w:t>
      </w:r>
      <w:r w:rsidR="008741B5" w:rsidRPr="0052464C">
        <w:rPr>
          <w:b w:val="0"/>
          <w:bCs w:val="0"/>
          <w:sz w:val="24"/>
          <w:szCs w:val="24"/>
        </w:rPr>
        <w:t>звітність не містить суттєвих викривлень.</w:t>
      </w:r>
    </w:p>
    <w:p w:rsidR="008741B5" w:rsidRPr="0052464C" w:rsidRDefault="008741B5" w:rsidP="008741B5">
      <w:pPr>
        <w:widowControl/>
        <w:shd w:val="clear" w:color="auto" w:fill="FFFFFF"/>
        <w:ind w:firstLine="567"/>
        <w:jc w:val="both"/>
        <w:rPr>
          <w:b w:val="0"/>
          <w:bCs w:val="0"/>
          <w:sz w:val="24"/>
          <w:szCs w:val="24"/>
        </w:rPr>
      </w:pPr>
      <w:r w:rsidRPr="0052464C">
        <w:rPr>
          <w:b w:val="0"/>
          <w:bCs w:val="0"/>
          <w:sz w:val="24"/>
          <w:szCs w:val="24"/>
        </w:rPr>
        <w:t xml:space="preserve">У зв'язку з тим, що за умовами договору не було передбачено проведення </w:t>
      </w:r>
      <w:r w:rsidR="00F733DB" w:rsidRPr="0052464C">
        <w:rPr>
          <w:b w:val="0"/>
          <w:bCs w:val="0"/>
          <w:sz w:val="24"/>
          <w:szCs w:val="24"/>
        </w:rPr>
        <w:t xml:space="preserve">                        </w:t>
      </w:r>
      <w:r w:rsidRPr="0052464C">
        <w:rPr>
          <w:b w:val="0"/>
          <w:bCs w:val="0"/>
          <w:sz w:val="24"/>
          <w:szCs w:val="24"/>
        </w:rPr>
        <w:t>заглибленого аналізу якості ведення податкового обліку,  аудитори  не  виключають,  що подальшою  податковою перевіркою можуть бути виявлені  викривлення.</w:t>
      </w:r>
    </w:p>
    <w:p w:rsidR="008741B5" w:rsidRPr="0052464C" w:rsidRDefault="008741B5" w:rsidP="008741B5">
      <w:pPr>
        <w:widowControl/>
        <w:shd w:val="clear" w:color="auto" w:fill="FFFFFF"/>
        <w:ind w:firstLine="567"/>
        <w:jc w:val="both"/>
        <w:rPr>
          <w:b w:val="0"/>
          <w:bCs w:val="0"/>
          <w:sz w:val="24"/>
          <w:szCs w:val="24"/>
        </w:rPr>
      </w:pPr>
      <w:r w:rsidRPr="0052464C">
        <w:rPr>
          <w:b w:val="0"/>
          <w:bCs w:val="0"/>
          <w:sz w:val="24"/>
          <w:szCs w:val="24"/>
        </w:rPr>
        <w:t xml:space="preserve">Аудит передбачає виконання аудиторських процедур для отримання аудиторських </w:t>
      </w:r>
      <w:r w:rsidR="00F733DB" w:rsidRPr="0052464C">
        <w:rPr>
          <w:b w:val="0"/>
          <w:bCs w:val="0"/>
          <w:sz w:val="24"/>
          <w:szCs w:val="24"/>
        </w:rPr>
        <w:t xml:space="preserve">    </w:t>
      </w:r>
      <w:r w:rsidRPr="0052464C">
        <w:rPr>
          <w:b w:val="0"/>
          <w:bCs w:val="0"/>
          <w:sz w:val="24"/>
          <w:szCs w:val="24"/>
        </w:rPr>
        <w:t xml:space="preserve">доказів щодо сум та їх розкриття у фінансовій звітності. Вибір процедур залежав від </w:t>
      </w:r>
      <w:r w:rsidR="00F733DB" w:rsidRPr="0052464C">
        <w:rPr>
          <w:b w:val="0"/>
          <w:bCs w:val="0"/>
          <w:sz w:val="24"/>
          <w:szCs w:val="24"/>
        </w:rPr>
        <w:t xml:space="preserve">               </w:t>
      </w:r>
      <w:r w:rsidRPr="0052464C">
        <w:rPr>
          <w:b w:val="0"/>
          <w:bCs w:val="0"/>
          <w:sz w:val="24"/>
          <w:szCs w:val="24"/>
        </w:rPr>
        <w:t xml:space="preserve">судження аудитора та включав оцінку ризиків суттєвих викривлень фінансової звітності внаслідок шахрайства або помилки. Виконуючи оцінку цих ризиків, аудитор розглянув </w:t>
      </w:r>
      <w:r w:rsidR="00F733DB" w:rsidRPr="0052464C">
        <w:rPr>
          <w:b w:val="0"/>
          <w:bCs w:val="0"/>
          <w:sz w:val="24"/>
          <w:szCs w:val="24"/>
        </w:rPr>
        <w:t xml:space="preserve">          </w:t>
      </w:r>
      <w:r w:rsidRPr="0052464C">
        <w:rPr>
          <w:b w:val="0"/>
          <w:bCs w:val="0"/>
          <w:sz w:val="24"/>
          <w:szCs w:val="24"/>
        </w:rPr>
        <w:t xml:space="preserve">заходи внутрішнього контролю, що стосуються складання та достовірного подання  суб’єктом господарювання фінансової звітності з метою розробки аудиторських процедур, які відповідають обставинам, а не з метою висловлення думки щодо ефективності </w:t>
      </w:r>
      <w:r w:rsidR="00F733DB" w:rsidRPr="0052464C">
        <w:rPr>
          <w:b w:val="0"/>
          <w:bCs w:val="0"/>
          <w:sz w:val="24"/>
          <w:szCs w:val="24"/>
        </w:rPr>
        <w:t xml:space="preserve">                    </w:t>
      </w:r>
      <w:r w:rsidRPr="0052464C">
        <w:rPr>
          <w:b w:val="0"/>
          <w:bCs w:val="0"/>
          <w:sz w:val="24"/>
          <w:szCs w:val="24"/>
        </w:rPr>
        <w:t xml:space="preserve">внутрішнього контролю суб’єкта господарювання. Аудит включав також оцінку  </w:t>
      </w:r>
      <w:r w:rsidR="00F733DB" w:rsidRPr="0052464C">
        <w:rPr>
          <w:b w:val="0"/>
          <w:bCs w:val="0"/>
          <w:sz w:val="24"/>
          <w:szCs w:val="24"/>
        </w:rPr>
        <w:t xml:space="preserve">                       </w:t>
      </w:r>
      <w:r w:rsidRPr="0052464C">
        <w:rPr>
          <w:b w:val="0"/>
          <w:bCs w:val="0"/>
          <w:sz w:val="24"/>
          <w:szCs w:val="24"/>
        </w:rPr>
        <w:t>відповідності використання облікової політики, прийнятності облікових оцінок, зроблених управлінським персоналом, та загального подання фінансової звітності.</w:t>
      </w:r>
    </w:p>
    <w:p w:rsidR="008741B5" w:rsidRPr="0052464C" w:rsidRDefault="008741B5" w:rsidP="008741B5">
      <w:pPr>
        <w:widowControl/>
        <w:shd w:val="clear" w:color="auto" w:fill="FFFFFF"/>
        <w:ind w:firstLine="567"/>
        <w:jc w:val="both"/>
        <w:rPr>
          <w:b w:val="0"/>
          <w:bCs w:val="0"/>
          <w:sz w:val="24"/>
          <w:szCs w:val="24"/>
        </w:rPr>
      </w:pPr>
      <w:r w:rsidRPr="0052464C">
        <w:rPr>
          <w:b w:val="0"/>
          <w:bCs w:val="0"/>
          <w:sz w:val="24"/>
          <w:szCs w:val="24"/>
        </w:rPr>
        <w:t xml:space="preserve">Аудиторські докази, отримані Аудитором, є достатніми і прийнятними для </w:t>
      </w:r>
      <w:r w:rsidR="00F733DB" w:rsidRPr="0052464C">
        <w:rPr>
          <w:b w:val="0"/>
          <w:bCs w:val="0"/>
          <w:sz w:val="24"/>
          <w:szCs w:val="24"/>
        </w:rPr>
        <w:t xml:space="preserve">                      </w:t>
      </w:r>
      <w:r w:rsidRPr="0052464C">
        <w:rPr>
          <w:b w:val="0"/>
          <w:bCs w:val="0"/>
          <w:sz w:val="24"/>
          <w:szCs w:val="24"/>
        </w:rPr>
        <w:t>формулювання підстави для висловлення модифікованої аудиторської думки.</w:t>
      </w:r>
    </w:p>
    <w:p w:rsidR="000F22C8" w:rsidRPr="0052464C" w:rsidRDefault="000F22C8" w:rsidP="004E5F98">
      <w:pPr>
        <w:widowControl/>
        <w:shd w:val="clear" w:color="auto" w:fill="FFFFFF"/>
        <w:jc w:val="both"/>
        <w:rPr>
          <w:bCs w:val="0"/>
          <w:color w:val="000000"/>
          <w:sz w:val="16"/>
          <w:szCs w:val="16"/>
          <w:u w:val="single"/>
        </w:rPr>
      </w:pPr>
    </w:p>
    <w:p w:rsidR="00A86E34" w:rsidRPr="0052464C" w:rsidRDefault="004E4F77" w:rsidP="004E5F98">
      <w:pPr>
        <w:widowControl/>
        <w:shd w:val="clear" w:color="auto" w:fill="FFFFFF"/>
        <w:jc w:val="both"/>
        <w:rPr>
          <w:bCs w:val="0"/>
          <w:color w:val="000000"/>
          <w:sz w:val="22"/>
          <w:szCs w:val="22"/>
          <w:u w:val="single"/>
        </w:rPr>
      </w:pPr>
      <w:r w:rsidRPr="0052464C">
        <w:rPr>
          <w:bCs w:val="0"/>
          <w:color w:val="000000"/>
          <w:sz w:val="22"/>
          <w:szCs w:val="22"/>
          <w:u w:val="single"/>
        </w:rPr>
        <w:t>5</w:t>
      </w:r>
      <w:r w:rsidR="008741B5" w:rsidRPr="0052464C">
        <w:rPr>
          <w:bCs w:val="0"/>
          <w:color w:val="000000"/>
          <w:sz w:val="22"/>
          <w:szCs w:val="22"/>
          <w:u w:val="single"/>
        </w:rPr>
        <w:t>.</w:t>
      </w:r>
      <w:r w:rsidR="00A86E34" w:rsidRPr="0052464C">
        <w:rPr>
          <w:bCs w:val="0"/>
          <w:color w:val="000000"/>
          <w:sz w:val="22"/>
          <w:szCs w:val="22"/>
          <w:u w:val="single"/>
        </w:rPr>
        <w:t xml:space="preserve"> АУДИТОРСЬКА ДУМКА</w:t>
      </w:r>
      <w:r w:rsidR="00646F79" w:rsidRPr="0052464C">
        <w:rPr>
          <w:bCs w:val="0"/>
          <w:color w:val="000000"/>
          <w:sz w:val="22"/>
          <w:szCs w:val="22"/>
          <w:u w:val="single"/>
        </w:rPr>
        <w:t>.</w:t>
      </w:r>
      <w:r w:rsidR="00A86E34" w:rsidRPr="0052464C">
        <w:rPr>
          <w:bCs w:val="0"/>
          <w:color w:val="000000"/>
          <w:sz w:val="22"/>
          <w:szCs w:val="22"/>
          <w:u w:val="single"/>
        </w:rPr>
        <w:t xml:space="preserve">       </w:t>
      </w:r>
    </w:p>
    <w:p w:rsidR="008741B5" w:rsidRPr="0052464C" w:rsidRDefault="004E4F77" w:rsidP="00646F79">
      <w:pPr>
        <w:tabs>
          <w:tab w:val="left" w:pos="709"/>
        </w:tabs>
        <w:jc w:val="both"/>
        <w:rPr>
          <w:sz w:val="22"/>
          <w:szCs w:val="22"/>
          <w:u w:val="single"/>
        </w:rPr>
      </w:pPr>
      <w:r w:rsidRPr="0052464C">
        <w:rPr>
          <w:sz w:val="22"/>
          <w:szCs w:val="22"/>
          <w:u w:val="single"/>
        </w:rPr>
        <w:t>5</w:t>
      </w:r>
      <w:r w:rsidR="00A86E34" w:rsidRPr="0052464C">
        <w:rPr>
          <w:sz w:val="22"/>
          <w:szCs w:val="22"/>
          <w:u w:val="single"/>
        </w:rPr>
        <w:t>.1. Підстава для висловлення модифікованої думки</w:t>
      </w:r>
      <w:r w:rsidR="00646F79" w:rsidRPr="0052464C">
        <w:rPr>
          <w:sz w:val="22"/>
          <w:szCs w:val="22"/>
          <w:u w:val="single"/>
        </w:rPr>
        <w:t>.</w:t>
      </w:r>
    </w:p>
    <w:p w:rsidR="002D763D" w:rsidRPr="0052464C" w:rsidRDefault="001723A0" w:rsidP="001723A0">
      <w:pPr>
        <w:widowControl/>
        <w:shd w:val="clear" w:color="auto" w:fill="FFFFFF"/>
        <w:ind w:firstLine="567"/>
        <w:jc w:val="both"/>
        <w:rPr>
          <w:b w:val="0"/>
          <w:bCs w:val="0"/>
          <w:sz w:val="24"/>
          <w:szCs w:val="24"/>
        </w:rPr>
      </w:pPr>
      <w:r w:rsidRPr="0052464C">
        <w:rPr>
          <w:b w:val="0"/>
          <w:bCs w:val="0"/>
          <w:sz w:val="24"/>
          <w:szCs w:val="24"/>
        </w:rPr>
        <w:t xml:space="preserve">Аудитор не приймав участі в  спостереженні за інвентаризацією наявних активів та зобов'язань, оскільки був призначений після дати її проведення. Однак, на підприємстві цю процедуру виконувала інвентаризаційна комісія, якій висловлено довіру, згідно вимог МСА. </w:t>
      </w:r>
    </w:p>
    <w:p w:rsidR="00C47A35" w:rsidRPr="0052464C" w:rsidRDefault="001723A0" w:rsidP="001723A0">
      <w:pPr>
        <w:widowControl/>
        <w:shd w:val="clear" w:color="auto" w:fill="FFFFFF"/>
        <w:ind w:firstLine="567"/>
        <w:jc w:val="both"/>
        <w:rPr>
          <w:b w:val="0"/>
          <w:bCs w:val="0"/>
          <w:sz w:val="24"/>
          <w:szCs w:val="24"/>
        </w:rPr>
      </w:pPr>
      <w:r w:rsidRPr="0052464C">
        <w:rPr>
          <w:b w:val="0"/>
          <w:bCs w:val="0"/>
          <w:sz w:val="24"/>
          <w:szCs w:val="24"/>
        </w:rPr>
        <w:t xml:space="preserve">Аудитором були виконані процедури, які обґрунтовують думку, що активи та </w:t>
      </w:r>
      <w:r w:rsidR="007936A2" w:rsidRPr="0052464C">
        <w:rPr>
          <w:b w:val="0"/>
          <w:bCs w:val="0"/>
          <w:sz w:val="24"/>
          <w:szCs w:val="24"/>
        </w:rPr>
        <w:t xml:space="preserve">              </w:t>
      </w:r>
      <w:r w:rsidRPr="0052464C">
        <w:rPr>
          <w:b w:val="0"/>
          <w:bCs w:val="0"/>
          <w:sz w:val="24"/>
          <w:szCs w:val="24"/>
        </w:rPr>
        <w:t>зобов'язання наявні.</w:t>
      </w:r>
      <w:r w:rsidR="00051380" w:rsidRPr="0052464C">
        <w:rPr>
          <w:b w:val="0"/>
          <w:bCs w:val="0"/>
          <w:sz w:val="24"/>
          <w:szCs w:val="24"/>
        </w:rPr>
        <w:t xml:space="preserve"> </w:t>
      </w:r>
    </w:p>
    <w:p w:rsidR="00BD77E2" w:rsidRPr="007E6D7A" w:rsidRDefault="003448E1" w:rsidP="00BD77E2">
      <w:pPr>
        <w:widowControl/>
        <w:shd w:val="clear" w:color="auto" w:fill="FFFFFF"/>
        <w:ind w:firstLine="567"/>
        <w:jc w:val="both"/>
        <w:rPr>
          <w:b w:val="0"/>
          <w:bCs w:val="0"/>
          <w:sz w:val="24"/>
          <w:szCs w:val="24"/>
        </w:rPr>
      </w:pPr>
      <w:r w:rsidRPr="0052464C">
        <w:rPr>
          <w:b w:val="0"/>
          <w:bCs w:val="0"/>
          <w:sz w:val="24"/>
          <w:szCs w:val="24"/>
        </w:rPr>
        <w:t xml:space="preserve">Датою переходу </w:t>
      </w:r>
      <w:r w:rsidR="0074233A" w:rsidRPr="00DC56DF">
        <w:rPr>
          <w:b w:val="0"/>
          <w:bCs w:val="0"/>
          <w:color w:val="000000"/>
          <w:spacing w:val="3"/>
          <w:sz w:val="24"/>
          <w:szCs w:val="24"/>
        </w:rPr>
        <w:t>Товариств</w:t>
      </w:r>
      <w:r w:rsidR="002A0BE4">
        <w:rPr>
          <w:b w:val="0"/>
          <w:bCs w:val="0"/>
          <w:color w:val="000000"/>
          <w:spacing w:val="3"/>
          <w:sz w:val="24"/>
          <w:szCs w:val="24"/>
        </w:rPr>
        <w:t xml:space="preserve">а з обмеженою відповідальністю </w:t>
      </w:r>
      <w:r w:rsidR="0074233A" w:rsidRPr="00DC56DF">
        <w:rPr>
          <w:b w:val="0"/>
          <w:bCs w:val="0"/>
          <w:color w:val="000000"/>
          <w:spacing w:val="3"/>
          <w:sz w:val="24"/>
          <w:szCs w:val="24"/>
        </w:rPr>
        <w:t>„Менеджмент Треже Трейдинг Лімітид”</w:t>
      </w:r>
      <w:r w:rsidRPr="0052464C">
        <w:rPr>
          <w:b w:val="0"/>
          <w:bCs w:val="0"/>
          <w:sz w:val="24"/>
          <w:szCs w:val="24"/>
        </w:rPr>
        <w:t xml:space="preserve"> на МСФЗ є </w:t>
      </w:r>
      <w:r w:rsidR="00A6032B" w:rsidRPr="0052464C">
        <w:rPr>
          <w:b w:val="0"/>
          <w:bCs w:val="0"/>
          <w:sz w:val="24"/>
          <w:szCs w:val="24"/>
        </w:rPr>
        <w:t>0</w:t>
      </w:r>
      <w:r w:rsidRPr="0052464C">
        <w:rPr>
          <w:b w:val="0"/>
          <w:bCs w:val="0"/>
          <w:sz w:val="24"/>
          <w:szCs w:val="24"/>
        </w:rPr>
        <w:t>1</w:t>
      </w:r>
      <w:r w:rsidR="002D763D" w:rsidRPr="0052464C">
        <w:rPr>
          <w:b w:val="0"/>
          <w:bCs w:val="0"/>
          <w:sz w:val="24"/>
          <w:szCs w:val="24"/>
        </w:rPr>
        <w:t> </w:t>
      </w:r>
      <w:r w:rsidRPr="0052464C">
        <w:rPr>
          <w:b w:val="0"/>
          <w:bCs w:val="0"/>
          <w:sz w:val="24"/>
          <w:szCs w:val="24"/>
        </w:rPr>
        <w:t>сiчня 201</w:t>
      </w:r>
      <w:r w:rsidR="0074233A">
        <w:rPr>
          <w:b w:val="0"/>
          <w:bCs w:val="0"/>
          <w:sz w:val="24"/>
          <w:szCs w:val="24"/>
        </w:rPr>
        <w:t>3</w:t>
      </w:r>
      <w:r w:rsidRPr="0052464C">
        <w:rPr>
          <w:b w:val="0"/>
          <w:bCs w:val="0"/>
          <w:sz w:val="24"/>
          <w:szCs w:val="24"/>
        </w:rPr>
        <w:t xml:space="preserve"> року. З </w:t>
      </w:r>
      <w:r w:rsidR="0052464C" w:rsidRPr="0052464C">
        <w:rPr>
          <w:b w:val="0"/>
          <w:bCs w:val="0"/>
          <w:sz w:val="24"/>
          <w:szCs w:val="24"/>
        </w:rPr>
        <w:t>цієї</w:t>
      </w:r>
      <w:r w:rsidRPr="0052464C">
        <w:rPr>
          <w:b w:val="0"/>
          <w:bCs w:val="0"/>
          <w:sz w:val="24"/>
          <w:szCs w:val="24"/>
        </w:rPr>
        <w:t xml:space="preserve"> дати Товариство прийняло Мiжнародний стандарт </w:t>
      </w:r>
      <w:r w:rsidR="0052464C" w:rsidRPr="0052464C">
        <w:rPr>
          <w:b w:val="0"/>
          <w:bCs w:val="0"/>
          <w:sz w:val="24"/>
          <w:szCs w:val="24"/>
        </w:rPr>
        <w:t>фінансової</w:t>
      </w:r>
      <w:r w:rsidRPr="0052464C">
        <w:rPr>
          <w:b w:val="0"/>
          <w:bCs w:val="0"/>
          <w:sz w:val="24"/>
          <w:szCs w:val="24"/>
        </w:rPr>
        <w:t xml:space="preserve"> звiтностi (IFRS) 1 «Перше застосування </w:t>
      </w:r>
      <w:r w:rsidR="0052464C" w:rsidRPr="0052464C">
        <w:rPr>
          <w:b w:val="0"/>
          <w:bCs w:val="0"/>
          <w:sz w:val="24"/>
          <w:szCs w:val="24"/>
        </w:rPr>
        <w:t>Міжнародних</w:t>
      </w:r>
      <w:r w:rsidRPr="0052464C">
        <w:rPr>
          <w:b w:val="0"/>
          <w:bCs w:val="0"/>
          <w:sz w:val="24"/>
          <w:szCs w:val="24"/>
        </w:rPr>
        <w:t xml:space="preserve"> </w:t>
      </w:r>
      <w:r w:rsidR="0052464C" w:rsidRPr="0052464C">
        <w:rPr>
          <w:b w:val="0"/>
          <w:bCs w:val="0"/>
          <w:sz w:val="24"/>
          <w:szCs w:val="24"/>
        </w:rPr>
        <w:t>стандартів</w:t>
      </w:r>
      <w:r w:rsidRPr="0052464C">
        <w:rPr>
          <w:b w:val="0"/>
          <w:bCs w:val="0"/>
          <w:sz w:val="24"/>
          <w:szCs w:val="24"/>
        </w:rPr>
        <w:t xml:space="preserve"> </w:t>
      </w:r>
      <w:r w:rsidR="0052464C" w:rsidRPr="0052464C">
        <w:rPr>
          <w:b w:val="0"/>
          <w:bCs w:val="0"/>
          <w:sz w:val="24"/>
          <w:szCs w:val="24"/>
        </w:rPr>
        <w:t>фінансової</w:t>
      </w:r>
      <w:r w:rsidRPr="0052464C">
        <w:rPr>
          <w:b w:val="0"/>
          <w:bCs w:val="0"/>
          <w:sz w:val="24"/>
          <w:szCs w:val="24"/>
        </w:rPr>
        <w:t xml:space="preserve"> звiтностi».</w:t>
      </w:r>
      <w:r w:rsidR="00815AE9" w:rsidRPr="0052464C">
        <w:rPr>
          <w:b w:val="0"/>
          <w:bCs w:val="0"/>
          <w:sz w:val="24"/>
          <w:szCs w:val="24"/>
        </w:rPr>
        <w:t xml:space="preserve"> За </w:t>
      </w:r>
      <w:r w:rsidR="00BD77E2">
        <w:rPr>
          <w:b w:val="0"/>
          <w:bCs w:val="0"/>
          <w:sz w:val="24"/>
          <w:szCs w:val="24"/>
        </w:rPr>
        <w:t>два</w:t>
      </w:r>
      <w:r w:rsidR="0074233A">
        <w:rPr>
          <w:b w:val="0"/>
          <w:bCs w:val="0"/>
          <w:sz w:val="24"/>
          <w:szCs w:val="24"/>
        </w:rPr>
        <w:t xml:space="preserve"> р</w:t>
      </w:r>
      <w:r w:rsidR="00BD77E2">
        <w:rPr>
          <w:b w:val="0"/>
          <w:bCs w:val="0"/>
          <w:sz w:val="24"/>
          <w:szCs w:val="24"/>
        </w:rPr>
        <w:t>оки</w:t>
      </w:r>
      <w:r w:rsidR="00815AE9" w:rsidRPr="0052464C">
        <w:rPr>
          <w:b w:val="0"/>
          <w:bCs w:val="0"/>
          <w:sz w:val="24"/>
          <w:szCs w:val="24"/>
        </w:rPr>
        <w:t>, попередні звітному періоду, Товариство складало: попередню фінансову звітність за 201</w:t>
      </w:r>
      <w:r w:rsidR="000F23D6">
        <w:rPr>
          <w:b w:val="0"/>
          <w:bCs w:val="0"/>
          <w:sz w:val="24"/>
          <w:szCs w:val="24"/>
        </w:rPr>
        <w:t>3</w:t>
      </w:r>
      <w:r w:rsidR="00815AE9" w:rsidRPr="0052464C">
        <w:rPr>
          <w:b w:val="0"/>
          <w:bCs w:val="0"/>
          <w:sz w:val="24"/>
          <w:szCs w:val="24"/>
        </w:rPr>
        <w:t xml:space="preserve"> </w:t>
      </w:r>
      <w:r w:rsidR="000F23D6">
        <w:rPr>
          <w:b w:val="0"/>
          <w:bCs w:val="0"/>
          <w:sz w:val="24"/>
          <w:szCs w:val="24"/>
        </w:rPr>
        <w:t>рік (без порівняльних періодів)</w:t>
      </w:r>
      <w:r w:rsidR="00BD77E2">
        <w:rPr>
          <w:b w:val="0"/>
          <w:bCs w:val="0"/>
          <w:sz w:val="24"/>
          <w:szCs w:val="24"/>
        </w:rPr>
        <w:t xml:space="preserve">; </w:t>
      </w:r>
      <w:r w:rsidR="00BD77E2" w:rsidRPr="007E6D7A">
        <w:rPr>
          <w:b w:val="0"/>
          <w:bCs w:val="0"/>
          <w:sz w:val="24"/>
          <w:szCs w:val="24"/>
        </w:rPr>
        <w:t>першу фінансову звітність за 201</w:t>
      </w:r>
      <w:r w:rsidR="00BD77E2">
        <w:rPr>
          <w:b w:val="0"/>
          <w:bCs w:val="0"/>
          <w:sz w:val="24"/>
          <w:szCs w:val="24"/>
        </w:rPr>
        <w:t>4</w:t>
      </w:r>
      <w:r w:rsidR="00BD77E2" w:rsidRPr="007E6D7A">
        <w:rPr>
          <w:b w:val="0"/>
          <w:bCs w:val="0"/>
          <w:sz w:val="24"/>
          <w:szCs w:val="24"/>
        </w:rPr>
        <w:t xml:space="preserve"> рік (з неповними порівняльними періодами). </w:t>
      </w:r>
    </w:p>
    <w:p w:rsidR="00BD77E2" w:rsidRPr="007E6D7A" w:rsidRDefault="00BD77E2" w:rsidP="00BD77E2">
      <w:pPr>
        <w:widowControl/>
        <w:shd w:val="clear" w:color="auto" w:fill="FFFFFF"/>
        <w:ind w:firstLine="567"/>
        <w:jc w:val="both"/>
        <w:rPr>
          <w:b w:val="0"/>
          <w:bCs w:val="0"/>
          <w:sz w:val="24"/>
          <w:szCs w:val="24"/>
        </w:rPr>
      </w:pPr>
      <w:r w:rsidRPr="007E6D7A">
        <w:rPr>
          <w:b w:val="0"/>
          <w:bCs w:val="0"/>
          <w:sz w:val="24"/>
          <w:szCs w:val="24"/>
        </w:rPr>
        <w:t>Аудитором були виконані процедури, які обґрунтовують думку, що фiнансова звiтнiсть Товариства за рiк, що закiнчився на 31 грудня 201</w:t>
      </w:r>
      <w:r w:rsidR="00CC4C44">
        <w:rPr>
          <w:b w:val="0"/>
          <w:bCs w:val="0"/>
          <w:sz w:val="24"/>
          <w:szCs w:val="24"/>
        </w:rPr>
        <w:t>5</w:t>
      </w:r>
      <w:r w:rsidRPr="007E6D7A">
        <w:rPr>
          <w:b w:val="0"/>
          <w:bCs w:val="0"/>
          <w:sz w:val="24"/>
          <w:szCs w:val="24"/>
        </w:rPr>
        <w:t xml:space="preserve"> року є другою рiчною фiнансовою звітністю (першою повною фінансовою звітністю з трьома порівняльними періодами), яка вiдповiдає  вимогам МСФЗ та враховує всi прийнятi i дiючi мiжнароднi стандарти фiнансової звiтностi та iнтерпретацiї Комiтету з МСФЗ, i вiдповiдає їм станом на 31 грудня 201</w:t>
      </w:r>
      <w:r w:rsidR="00CC4C44">
        <w:rPr>
          <w:b w:val="0"/>
          <w:bCs w:val="0"/>
          <w:sz w:val="24"/>
          <w:szCs w:val="24"/>
        </w:rPr>
        <w:t>5</w:t>
      </w:r>
      <w:r w:rsidRPr="007E6D7A">
        <w:rPr>
          <w:b w:val="0"/>
          <w:bCs w:val="0"/>
          <w:sz w:val="24"/>
          <w:szCs w:val="24"/>
        </w:rPr>
        <w:t xml:space="preserve"> року.</w:t>
      </w:r>
    </w:p>
    <w:p w:rsidR="00B335CD" w:rsidRPr="0052464C" w:rsidRDefault="00B335CD" w:rsidP="00B335CD">
      <w:pPr>
        <w:widowControl/>
        <w:shd w:val="clear" w:color="auto" w:fill="FFFFFF"/>
        <w:ind w:firstLine="567"/>
        <w:jc w:val="both"/>
        <w:rPr>
          <w:b w:val="0"/>
          <w:bCs w:val="0"/>
          <w:sz w:val="24"/>
          <w:szCs w:val="24"/>
        </w:rPr>
      </w:pPr>
      <w:r w:rsidRPr="0052464C">
        <w:rPr>
          <w:b w:val="0"/>
          <w:bCs w:val="0"/>
          <w:sz w:val="24"/>
          <w:szCs w:val="24"/>
        </w:rPr>
        <w:t xml:space="preserve">Не вносячи додаткових застережень до цього аудиторського висновку, слід                 привернути увагу на той факт, що незважаючи на стабілізаційні заходи, які вживаються Урядом України, з метою підтримки підприємницького сектору та загальної стабілізації економіки нашої країни, існує невизначеність щодо зовнішніх та внутрішніх факторів           ринкових коливань у світовій економіці. Аудитор не має можливості передбачити можливі майбутні зміни у цих умовах та їх вплив на фінансовий стан, результати діяльності та економічні перспективи </w:t>
      </w:r>
      <w:r w:rsidR="00F4289C" w:rsidRPr="00DC56DF">
        <w:rPr>
          <w:b w:val="0"/>
          <w:bCs w:val="0"/>
          <w:color w:val="000000"/>
          <w:spacing w:val="3"/>
          <w:sz w:val="24"/>
          <w:szCs w:val="24"/>
        </w:rPr>
        <w:t>Товариств</w:t>
      </w:r>
      <w:r w:rsidR="002A0BE4">
        <w:rPr>
          <w:b w:val="0"/>
          <w:bCs w:val="0"/>
          <w:color w:val="000000"/>
          <w:spacing w:val="3"/>
          <w:sz w:val="24"/>
          <w:szCs w:val="24"/>
        </w:rPr>
        <w:t xml:space="preserve">а з обмеженою відповідальністю </w:t>
      </w:r>
      <w:r w:rsidR="00F4289C" w:rsidRPr="00DC56DF">
        <w:rPr>
          <w:b w:val="0"/>
          <w:bCs w:val="0"/>
          <w:color w:val="000000"/>
          <w:spacing w:val="3"/>
          <w:sz w:val="24"/>
          <w:szCs w:val="24"/>
        </w:rPr>
        <w:t>„Менеджмент Треже Трейдинг Лімітид”</w:t>
      </w:r>
      <w:r w:rsidRPr="0052464C">
        <w:rPr>
          <w:b w:val="0"/>
          <w:bCs w:val="0"/>
          <w:sz w:val="24"/>
          <w:szCs w:val="24"/>
        </w:rPr>
        <w:t xml:space="preserve">. </w:t>
      </w:r>
    </w:p>
    <w:p w:rsidR="006D7317" w:rsidRPr="0052464C" w:rsidRDefault="006D7317" w:rsidP="00C47A35">
      <w:pPr>
        <w:widowControl/>
        <w:shd w:val="clear" w:color="auto" w:fill="FFFFFF"/>
        <w:ind w:firstLine="567"/>
        <w:jc w:val="both"/>
        <w:rPr>
          <w:b w:val="0"/>
          <w:bCs w:val="0"/>
          <w:sz w:val="16"/>
          <w:szCs w:val="16"/>
        </w:rPr>
      </w:pPr>
    </w:p>
    <w:p w:rsidR="008741B5" w:rsidRPr="0052464C" w:rsidRDefault="004E4F77" w:rsidP="00646F79">
      <w:pPr>
        <w:tabs>
          <w:tab w:val="left" w:pos="709"/>
        </w:tabs>
        <w:jc w:val="both"/>
        <w:rPr>
          <w:sz w:val="22"/>
          <w:szCs w:val="22"/>
          <w:u w:val="single"/>
        </w:rPr>
      </w:pPr>
      <w:r w:rsidRPr="0052464C">
        <w:rPr>
          <w:sz w:val="22"/>
          <w:szCs w:val="22"/>
          <w:u w:val="single"/>
        </w:rPr>
        <w:t>5.2</w:t>
      </w:r>
      <w:r w:rsidR="00A86E34" w:rsidRPr="0052464C">
        <w:rPr>
          <w:sz w:val="22"/>
          <w:szCs w:val="22"/>
          <w:u w:val="single"/>
        </w:rPr>
        <w:t>.</w:t>
      </w:r>
      <w:r w:rsidR="008741B5" w:rsidRPr="0052464C">
        <w:rPr>
          <w:sz w:val="22"/>
          <w:szCs w:val="22"/>
          <w:u w:val="single"/>
        </w:rPr>
        <w:t>Загальний висновок аудитора</w:t>
      </w:r>
      <w:r w:rsidR="00E33052" w:rsidRPr="0052464C">
        <w:rPr>
          <w:sz w:val="22"/>
          <w:szCs w:val="22"/>
          <w:u w:val="single"/>
        </w:rPr>
        <w:t xml:space="preserve"> </w:t>
      </w:r>
      <w:r w:rsidR="008741B5" w:rsidRPr="0052464C">
        <w:rPr>
          <w:sz w:val="22"/>
          <w:szCs w:val="22"/>
          <w:u w:val="single"/>
        </w:rPr>
        <w:t>(умовно-позитивний)</w:t>
      </w:r>
      <w:r w:rsidR="00646F79" w:rsidRPr="0052464C">
        <w:rPr>
          <w:sz w:val="22"/>
          <w:szCs w:val="22"/>
          <w:u w:val="single"/>
        </w:rPr>
        <w:t>.</w:t>
      </w:r>
    </w:p>
    <w:p w:rsidR="00CC4C44" w:rsidRPr="000A7D8D" w:rsidRDefault="00CC4C44" w:rsidP="00CC4C44">
      <w:pPr>
        <w:widowControl/>
        <w:shd w:val="clear" w:color="auto" w:fill="FFFFFF"/>
        <w:ind w:firstLine="567"/>
        <w:jc w:val="both"/>
        <w:rPr>
          <w:bCs w:val="0"/>
          <w:i/>
          <w:color w:val="FF0000"/>
          <w:sz w:val="24"/>
          <w:szCs w:val="24"/>
        </w:rPr>
      </w:pPr>
      <w:r w:rsidRPr="000A7D8D">
        <w:rPr>
          <w:i/>
          <w:iCs/>
          <w:color w:val="000000"/>
          <w:sz w:val="24"/>
          <w:szCs w:val="24"/>
        </w:rPr>
        <w:t xml:space="preserve">Висновок незалежного  Аудитора  складено  у відповідності з вимогами                  </w:t>
      </w:r>
      <w:r w:rsidRPr="000A7D8D">
        <w:rPr>
          <w:i/>
          <w:sz w:val="24"/>
          <w:szCs w:val="24"/>
        </w:rPr>
        <w:t>Міжнародних стандартів контролю якості, аудиту, огляду, іншого надання                    впевненості та супутніх послуг (надалі – МСА</w:t>
      </w:r>
      <w:r w:rsidRPr="00F93A13">
        <w:rPr>
          <w:i/>
          <w:sz w:val="24"/>
          <w:szCs w:val="24"/>
        </w:rPr>
        <w:t xml:space="preserve"> видання 201</w:t>
      </w:r>
      <w:r>
        <w:rPr>
          <w:i/>
          <w:sz w:val="24"/>
          <w:szCs w:val="24"/>
        </w:rPr>
        <w:t>4</w:t>
      </w:r>
      <w:r w:rsidRPr="00F93A13">
        <w:rPr>
          <w:i/>
          <w:sz w:val="24"/>
          <w:szCs w:val="24"/>
        </w:rPr>
        <w:t xml:space="preserve"> року –</w:t>
      </w:r>
      <w:r>
        <w:rPr>
          <w:i/>
          <w:sz w:val="24"/>
          <w:szCs w:val="24"/>
        </w:rPr>
        <w:t xml:space="preserve"> </w:t>
      </w:r>
      <w:r w:rsidRPr="00F93A13">
        <w:rPr>
          <w:i/>
          <w:sz w:val="24"/>
          <w:szCs w:val="24"/>
        </w:rPr>
        <w:t xml:space="preserve">рішення АПУ </w:t>
      </w:r>
      <w:r w:rsidRPr="00F93A13">
        <w:rPr>
          <w:i/>
          <w:sz w:val="24"/>
          <w:szCs w:val="24"/>
        </w:rPr>
        <w:lastRenderedPageBreak/>
        <w:t>№</w:t>
      </w:r>
      <w:r>
        <w:rPr>
          <w:i/>
          <w:sz w:val="24"/>
          <w:szCs w:val="24"/>
        </w:rPr>
        <w:t>320</w:t>
      </w:r>
      <w:r w:rsidRPr="00F93A13">
        <w:rPr>
          <w:i/>
          <w:sz w:val="24"/>
          <w:szCs w:val="24"/>
        </w:rPr>
        <w:t>/1 від 2</w:t>
      </w:r>
      <w:r>
        <w:rPr>
          <w:i/>
          <w:sz w:val="24"/>
          <w:szCs w:val="24"/>
        </w:rPr>
        <w:t>9</w:t>
      </w:r>
      <w:r w:rsidRPr="00F93A13">
        <w:rPr>
          <w:i/>
          <w:sz w:val="24"/>
          <w:szCs w:val="24"/>
        </w:rPr>
        <w:t xml:space="preserve"> грудня 201</w:t>
      </w:r>
      <w:r>
        <w:rPr>
          <w:i/>
          <w:sz w:val="24"/>
          <w:szCs w:val="24"/>
        </w:rPr>
        <w:t>5</w:t>
      </w:r>
      <w:r w:rsidRPr="00F93A13">
        <w:rPr>
          <w:i/>
          <w:sz w:val="24"/>
          <w:szCs w:val="24"/>
        </w:rPr>
        <w:t xml:space="preserve"> року</w:t>
      </w:r>
      <w:r w:rsidRPr="000A7D8D">
        <w:rPr>
          <w:i/>
          <w:sz w:val="24"/>
          <w:szCs w:val="24"/>
        </w:rPr>
        <w:t>) Міжнародної федерації бухгалтерів, прийнятих в якості Національних стандартів аудиту рішенням Аудиторської</w:t>
      </w:r>
      <w:r>
        <w:rPr>
          <w:i/>
          <w:sz w:val="24"/>
          <w:szCs w:val="24"/>
        </w:rPr>
        <w:t xml:space="preserve"> </w:t>
      </w:r>
      <w:r w:rsidRPr="000A7D8D">
        <w:rPr>
          <w:i/>
          <w:sz w:val="24"/>
          <w:szCs w:val="24"/>
        </w:rPr>
        <w:t>палати України № 229/7 від 31 березня 201</w:t>
      </w:r>
      <w:r>
        <w:rPr>
          <w:i/>
          <w:sz w:val="24"/>
          <w:szCs w:val="24"/>
        </w:rPr>
        <w:t>1</w:t>
      </w:r>
      <w:r w:rsidRPr="000A7D8D">
        <w:rPr>
          <w:i/>
          <w:sz w:val="24"/>
          <w:szCs w:val="24"/>
        </w:rPr>
        <w:t xml:space="preserve"> року</w:t>
      </w:r>
      <w:r w:rsidRPr="000A7D8D">
        <w:rPr>
          <w:bCs w:val="0"/>
          <w:i/>
          <w:sz w:val="24"/>
          <w:szCs w:val="24"/>
        </w:rPr>
        <w:t>, в тому числі у відповідності із МСА №705 «Модифікація думки у звіті незалежного аудитора».</w:t>
      </w:r>
    </w:p>
    <w:p w:rsidR="008741B5" w:rsidRPr="0052464C" w:rsidRDefault="008741B5" w:rsidP="004B00BC">
      <w:pPr>
        <w:pStyle w:val="21"/>
        <w:ind w:firstLine="567"/>
        <w:rPr>
          <w:b/>
          <w:bCs/>
          <w:i/>
          <w:iCs/>
        </w:rPr>
      </w:pPr>
      <w:r w:rsidRPr="0052464C">
        <w:rPr>
          <w:b/>
          <w:bCs/>
          <w:i/>
          <w:iCs/>
        </w:rPr>
        <w:t xml:space="preserve">Концептуальною основою фінансової звітності є загальні вимоги стосовно </w:t>
      </w:r>
      <w:r w:rsidR="00E33052" w:rsidRPr="0052464C">
        <w:rPr>
          <w:b/>
          <w:bCs/>
          <w:i/>
          <w:iCs/>
        </w:rPr>
        <w:t xml:space="preserve">            </w:t>
      </w:r>
      <w:r w:rsidRPr="0052464C">
        <w:rPr>
          <w:b/>
          <w:bCs/>
          <w:i/>
          <w:iCs/>
        </w:rPr>
        <w:t xml:space="preserve">подання інформації про фінансову звітність згідно з </w:t>
      </w:r>
      <w:r w:rsidR="00232A8D" w:rsidRPr="0052464C">
        <w:rPr>
          <w:b/>
          <w:bCs/>
          <w:i/>
          <w:iCs/>
        </w:rPr>
        <w:t>МС</w:t>
      </w:r>
      <w:r w:rsidRPr="0052464C">
        <w:rPr>
          <w:b/>
          <w:bCs/>
          <w:i/>
          <w:iCs/>
        </w:rPr>
        <w:t>БО</w:t>
      </w:r>
      <w:r w:rsidR="00232A8D" w:rsidRPr="0052464C">
        <w:rPr>
          <w:b/>
          <w:bCs/>
          <w:i/>
          <w:iCs/>
        </w:rPr>
        <w:t xml:space="preserve"> та з МСФЗ</w:t>
      </w:r>
      <w:r w:rsidRPr="0052464C">
        <w:rPr>
          <w:b/>
          <w:bCs/>
          <w:i/>
          <w:iCs/>
        </w:rPr>
        <w:t xml:space="preserve">, які вимагають правдивого  розкриття і подання інформації у відповідності з принципами </w:t>
      </w:r>
      <w:r w:rsidR="00232A8D" w:rsidRPr="0052464C">
        <w:rPr>
          <w:b/>
          <w:bCs/>
          <w:i/>
          <w:iCs/>
        </w:rPr>
        <w:t xml:space="preserve">                            </w:t>
      </w:r>
      <w:r w:rsidRPr="0052464C">
        <w:rPr>
          <w:b/>
          <w:bCs/>
          <w:i/>
          <w:iCs/>
        </w:rPr>
        <w:t xml:space="preserve">безперервності, послідовності, суттєвості, порівнянності інформації, структури та змісту фінансової звітності.  </w:t>
      </w:r>
    </w:p>
    <w:p w:rsidR="00C5118E" w:rsidRPr="0052464C" w:rsidRDefault="008741B5" w:rsidP="003926BB">
      <w:pPr>
        <w:widowControl/>
        <w:shd w:val="clear" w:color="auto" w:fill="FFFFFF"/>
        <w:ind w:firstLine="567"/>
        <w:jc w:val="both"/>
        <w:rPr>
          <w:i/>
          <w:sz w:val="24"/>
          <w:szCs w:val="24"/>
        </w:rPr>
      </w:pPr>
      <w:r w:rsidRPr="0052464C">
        <w:rPr>
          <w:i/>
          <w:sz w:val="24"/>
          <w:szCs w:val="24"/>
        </w:rPr>
        <w:t xml:space="preserve">Аудитор вважає за можливе підтвердити, що, прийнята система </w:t>
      </w:r>
      <w:r w:rsidR="00E33052" w:rsidRPr="0052464C">
        <w:rPr>
          <w:i/>
          <w:sz w:val="24"/>
          <w:szCs w:val="24"/>
        </w:rPr>
        <w:t xml:space="preserve">                            </w:t>
      </w:r>
      <w:r w:rsidRPr="0052464C">
        <w:rPr>
          <w:i/>
          <w:sz w:val="24"/>
          <w:szCs w:val="24"/>
        </w:rPr>
        <w:t>бухгалтерського об</w:t>
      </w:r>
      <w:r w:rsidR="00C1778F" w:rsidRPr="0052464C">
        <w:rPr>
          <w:i/>
          <w:sz w:val="24"/>
          <w:szCs w:val="24"/>
        </w:rPr>
        <w:t>ліку в цілому задовольняє  зако</w:t>
      </w:r>
      <w:r w:rsidRPr="0052464C">
        <w:rPr>
          <w:i/>
          <w:sz w:val="24"/>
          <w:szCs w:val="24"/>
        </w:rPr>
        <w:t xml:space="preserve">нодавчим і нормативним вимогам, </w:t>
      </w:r>
      <w:r w:rsidR="003926BB" w:rsidRPr="0052464C">
        <w:rPr>
          <w:i/>
          <w:sz w:val="24"/>
          <w:szCs w:val="24"/>
        </w:rPr>
        <w:t xml:space="preserve"> </w:t>
      </w:r>
      <w:r w:rsidRPr="0052464C">
        <w:rPr>
          <w:i/>
          <w:sz w:val="24"/>
          <w:szCs w:val="24"/>
        </w:rPr>
        <w:t>діючим на Україні.</w:t>
      </w:r>
      <w:r w:rsidR="00051380" w:rsidRPr="0052464C">
        <w:rPr>
          <w:i/>
          <w:sz w:val="24"/>
          <w:szCs w:val="24"/>
        </w:rPr>
        <w:t xml:space="preserve"> </w:t>
      </w:r>
    </w:p>
    <w:p w:rsidR="008741B5" w:rsidRPr="0052464C" w:rsidRDefault="008741B5" w:rsidP="003926BB">
      <w:pPr>
        <w:widowControl/>
        <w:shd w:val="clear" w:color="auto" w:fill="FFFFFF"/>
        <w:ind w:firstLine="567"/>
        <w:jc w:val="both"/>
        <w:rPr>
          <w:i/>
          <w:sz w:val="24"/>
          <w:szCs w:val="24"/>
        </w:rPr>
      </w:pPr>
      <w:r w:rsidRPr="0052464C">
        <w:rPr>
          <w:i/>
          <w:sz w:val="24"/>
          <w:szCs w:val="24"/>
        </w:rPr>
        <w:t xml:space="preserve">На думку Аудитора, за винятком можливого впливу, про який йдеться у </w:t>
      </w:r>
      <w:r w:rsidR="000C719F" w:rsidRPr="0052464C">
        <w:rPr>
          <w:i/>
          <w:sz w:val="24"/>
          <w:szCs w:val="24"/>
        </w:rPr>
        <w:t xml:space="preserve">                    </w:t>
      </w:r>
      <w:r w:rsidRPr="0052464C">
        <w:rPr>
          <w:i/>
          <w:sz w:val="24"/>
          <w:szCs w:val="24"/>
        </w:rPr>
        <w:t xml:space="preserve">параграфі «Підстава для висловлення умовно-позитивної думки» фінансова звітність </w:t>
      </w:r>
      <w:r w:rsidR="00C5118E" w:rsidRPr="0052464C">
        <w:rPr>
          <w:i/>
          <w:sz w:val="24"/>
          <w:szCs w:val="24"/>
        </w:rPr>
        <w:t xml:space="preserve">                       </w:t>
      </w:r>
      <w:r w:rsidRPr="0052464C">
        <w:rPr>
          <w:i/>
          <w:sz w:val="24"/>
          <w:szCs w:val="24"/>
        </w:rPr>
        <w:t xml:space="preserve">Підприємства </w:t>
      </w:r>
      <w:r w:rsidR="00BA155A" w:rsidRPr="0052464C">
        <w:rPr>
          <w:i/>
          <w:sz w:val="24"/>
          <w:szCs w:val="24"/>
        </w:rPr>
        <w:t>за рік, який закінчився</w:t>
      </w:r>
      <w:r w:rsidRPr="0052464C">
        <w:rPr>
          <w:i/>
          <w:sz w:val="24"/>
          <w:szCs w:val="24"/>
        </w:rPr>
        <w:t xml:space="preserve"> 31.12.201</w:t>
      </w:r>
      <w:r w:rsidR="00CC4C44">
        <w:rPr>
          <w:i/>
          <w:sz w:val="24"/>
          <w:szCs w:val="24"/>
        </w:rPr>
        <w:t>5</w:t>
      </w:r>
      <w:r w:rsidRPr="0052464C">
        <w:rPr>
          <w:i/>
          <w:sz w:val="24"/>
          <w:szCs w:val="24"/>
        </w:rPr>
        <w:t xml:space="preserve"> р. подає достовірну та</w:t>
      </w:r>
      <w:r w:rsidR="00C5118E" w:rsidRPr="0052464C">
        <w:rPr>
          <w:i/>
          <w:sz w:val="24"/>
          <w:szCs w:val="24"/>
        </w:rPr>
        <w:t xml:space="preserve"> </w:t>
      </w:r>
      <w:r w:rsidRPr="0052464C">
        <w:rPr>
          <w:i/>
          <w:sz w:val="24"/>
          <w:szCs w:val="24"/>
        </w:rPr>
        <w:t xml:space="preserve">справедливу </w:t>
      </w:r>
      <w:r w:rsidR="00C5118E" w:rsidRPr="0052464C">
        <w:rPr>
          <w:i/>
          <w:sz w:val="24"/>
          <w:szCs w:val="24"/>
        </w:rPr>
        <w:t xml:space="preserve">           </w:t>
      </w:r>
      <w:r w:rsidRPr="0052464C">
        <w:rPr>
          <w:i/>
          <w:sz w:val="24"/>
          <w:szCs w:val="24"/>
        </w:rPr>
        <w:t xml:space="preserve">інформацію про фінансовий стан та її фінансові результати відповідно до </w:t>
      </w:r>
      <w:r w:rsidR="00C5118E" w:rsidRPr="0052464C">
        <w:rPr>
          <w:i/>
          <w:sz w:val="24"/>
          <w:szCs w:val="24"/>
        </w:rPr>
        <w:t xml:space="preserve">МСБО та </w:t>
      </w:r>
      <w:r w:rsidR="000C719F" w:rsidRPr="0052464C">
        <w:rPr>
          <w:i/>
          <w:sz w:val="24"/>
          <w:szCs w:val="24"/>
        </w:rPr>
        <w:t xml:space="preserve">         </w:t>
      </w:r>
      <w:r w:rsidR="00C5118E" w:rsidRPr="0052464C">
        <w:rPr>
          <w:i/>
          <w:sz w:val="24"/>
          <w:szCs w:val="24"/>
        </w:rPr>
        <w:t>з МСФЗ</w:t>
      </w:r>
      <w:r w:rsidRPr="0052464C">
        <w:rPr>
          <w:i/>
          <w:sz w:val="24"/>
          <w:szCs w:val="24"/>
        </w:rPr>
        <w:t>. Фінансова звітність складена на основі дійсних облікових даних.</w:t>
      </w:r>
    </w:p>
    <w:p w:rsidR="00B43A48" w:rsidRPr="00A6032B" w:rsidRDefault="00B43A48" w:rsidP="00B43A48">
      <w:pPr>
        <w:widowControl/>
        <w:shd w:val="clear" w:color="auto" w:fill="FFFFFF"/>
        <w:ind w:firstLine="567"/>
        <w:jc w:val="both"/>
        <w:rPr>
          <w:i/>
          <w:sz w:val="24"/>
          <w:szCs w:val="24"/>
        </w:rPr>
      </w:pPr>
      <w:r w:rsidRPr="00A6032B">
        <w:rPr>
          <w:i/>
          <w:sz w:val="24"/>
          <w:szCs w:val="24"/>
        </w:rPr>
        <w:t xml:space="preserve">В ході перевірки Аудитор не отримав свідоцтв щодо існування загрози                   безперервності діяльності Підприємства. </w:t>
      </w:r>
    </w:p>
    <w:p w:rsidR="00BA155A" w:rsidRPr="0052464C" w:rsidRDefault="00BA155A" w:rsidP="008741B5">
      <w:pPr>
        <w:widowControl/>
        <w:shd w:val="clear" w:color="auto" w:fill="FFFFFF"/>
        <w:ind w:firstLine="567"/>
        <w:jc w:val="both"/>
        <w:rPr>
          <w:i/>
          <w:sz w:val="24"/>
          <w:szCs w:val="24"/>
        </w:rPr>
      </w:pPr>
    </w:p>
    <w:p w:rsidR="00BA155A" w:rsidRPr="0052464C" w:rsidRDefault="004E4F77" w:rsidP="00BA155A">
      <w:pPr>
        <w:widowControl/>
        <w:shd w:val="clear" w:color="auto" w:fill="FFFFFF"/>
        <w:rPr>
          <w:bCs w:val="0"/>
          <w:color w:val="000000"/>
          <w:sz w:val="22"/>
          <w:szCs w:val="22"/>
          <w:u w:val="single"/>
        </w:rPr>
      </w:pPr>
      <w:r w:rsidRPr="0052464C">
        <w:rPr>
          <w:bCs w:val="0"/>
          <w:color w:val="000000"/>
          <w:sz w:val="22"/>
          <w:szCs w:val="22"/>
          <w:u w:val="single"/>
        </w:rPr>
        <w:t>6</w:t>
      </w:r>
      <w:r w:rsidR="00BA155A" w:rsidRPr="0052464C">
        <w:rPr>
          <w:bCs w:val="0"/>
          <w:color w:val="000000"/>
          <w:sz w:val="22"/>
          <w:szCs w:val="22"/>
          <w:u w:val="single"/>
        </w:rPr>
        <w:t>. ІНША ДОПОМІЖНА ІНФОРМАЦІЯ</w:t>
      </w:r>
      <w:r w:rsidR="00915C48" w:rsidRPr="0052464C">
        <w:rPr>
          <w:bCs w:val="0"/>
          <w:color w:val="000000"/>
          <w:sz w:val="22"/>
          <w:szCs w:val="22"/>
          <w:u w:val="single"/>
        </w:rPr>
        <w:t>.</w:t>
      </w:r>
    </w:p>
    <w:p w:rsidR="00BA155A" w:rsidRPr="0052464C" w:rsidRDefault="004E4F77" w:rsidP="00BA155A">
      <w:pPr>
        <w:widowControl/>
        <w:shd w:val="clear" w:color="auto" w:fill="FFFFFF"/>
        <w:rPr>
          <w:bCs w:val="0"/>
          <w:color w:val="000000"/>
          <w:sz w:val="22"/>
          <w:szCs w:val="22"/>
          <w:u w:val="single"/>
        </w:rPr>
      </w:pPr>
      <w:r w:rsidRPr="0052464C">
        <w:rPr>
          <w:bCs w:val="0"/>
          <w:color w:val="000000"/>
          <w:sz w:val="22"/>
          <w:szCs w:val="22"/>
          <w:u w:val="single"/>
        </w:rPr>
        <w:t>6</w:t>
      </w:r>
      <w:r w:rsidR="00BA155A" w:rsidRPr="0052464C">
        <w:rPr>
          <w:bCs w:val="0"/>
          <w:color w:val="000000"/>
          <w:sz w:val="22"/>
          <w:szCs w:val="22"/>
          <w:u w:val="single"/>
        </w:rPr>
        <w:t>.</w:t>
      </w:r>
      <w:r w:rsidRPr="0052464C">
        <w:rPr>
          <w:bCs w:val="0"/>
          <w:color w:val="000000"/>
          <w:sz w:val="22"/>
          <w:szCs w:val="22"/>
          <w:u w:val="single"/>
        </w:rPr>
        <w:t>1</w:t>
      </w:r>
      <w:r w:rsidR="00BA155A" w:rsidRPr="0052464C">
        <w:rPr>
          <w:bCs w:val="0"/>
          <w:color w:val="000000"/>
          <w:sz w:val="22"/>
          <w:szCs w:val="22"/>
          <w:u w:val="single"/>
        </w:rPr>
        <w:t xml:space="preserve">.Відповідність вартості чистих активів вимогам законодавства. </w:t>
      </w:r>
    </w:p>
    <w:p w:rsidR="00915C48" w:rsidRPr="0052464C" w:rsidRDefault="00BE488F" w:rsidP="00BE1C5D">
      <w:pPr>
        <w:widowControl/>
        <w:autoSpaceDE/>
        <w:autoSpaceDN/>
        <w:adjustRightInd/>
        <w:ind w:firstLine="567"/>
        <w:jc w:val="both"/>
        <w:rPr>
          <w:b w:val="0"/>
          <w:bCs w:val="0"/>
          <w:sz w:val="24"/>
          <w:szCs w:val="24"/>
        </w:rPr>
      </w:pPr>
      <w:r w:rsidRPr="0052464C">
        <w:rPr>
          <w:b w:val="0"/>
          <w:bCs w:val="0"/>
          <w:sz w:val="24"/>
          <w:szCs w:val="24"/>
        </w:rPr>
        <w:t>Вартість чистих активів Товар</w:t>
      </w:r>
      <w:r w:rsidR="00BE1C5D" w:rsidRPr="0052464C">
        <w:rPr>
          <w:b w:val="0"/>
          <w:bCs w:val="0"/>
          <w:sz w:val="24"/>
          <w:szCs w:val="24"/>
        </w:rPr>
        <w:t>и</w:t>
      </w:r>
      <w:r w:rsidRPr="0052464C">
        <w:rPr>
          <w:b w:val="0"/>
          <w:bCs w:val="0"/>
          <w:sz w:val="24"/>
          <w:szCs w:val="24"/>
        </w:rPr>
        <w:t>ства</w:t>
      </w:r>
      <w:r w:rsidR="00915C48" w:rsidRPr="0052464C">
        <w:rPr>
          <w:b w:val="0"/>
          <w:bCs w:val="0"/>
          <w:sz w:val="24"/>
          <w:szCs w:val="24"/>
        </w:rPr>
        <w:t xml:space="preserve"> визначена шляхом вирахування із суми активів, прийнятих до розрахунку, суми його зобов’язань, прийнятих до розрахунку. </w:t>
      </w:r>
    </w:p>
    <w:p w:rsidR="00060E1E" w:rsidRPr="000A7D8D" w:rsidRDefault="00060E1E" w:rsidP="00060E1E">
      <w:pPr>
        <w:widowControl/>
        <w:autoSpaceDE/>
        <w:autoSpaceDN/>
        <w:adjustRightInd/>
        <w:ind w:firstLine="567"/>
        <w:jc w:val="both"/>
        <w:rPr>
          <w:b w:val="0"/>
          <w:bCs w:val="0"/>
          <w:sz w:val="24"/>
          <w:szCs w:val="24"/>
        </w:rPr>
      </w:pPr>
      <w:r w:rsidRPr="000A7D8D">
        <w:rPr>
          <w:b w:val="0"/>
          <w:bCs w:val="0"/>
          <w:sz w:val="24"/>
          <w:szCs w:val="24"/>
        </w:rPr>
        <w:t>Розрахунок вартості чистих активів зд</w:t>
      </w:r>
      <w:r w:rsidR="0040016B">
        <w:rPr>
          <w:b w:val="0"/>
          <w:bCs w:val="0"/>
          <w:sz w:val="24"/>
          <w:szCs w:val="24"/>
        </w:rPr>
        <w:t xml:space="preserve">ійснювався згідно </w:t>
      </w:r>
      <w:r w:rsidRPr="00CD3E20">
        <w:rPr>
          <w:b w:val="0"/>
          <w:bCs w:val="0"/>
          <w:sz w:val="24"/>
          <w:szCs w:val="24"/>
        </w:rPr>
        <w:t xml:space="preserve">Додатку 1 до Національного положення (стандарту) бухгалтерського обліку 1 </w:t>
      </w:r>
      <w:r w:rsidRPr="000A7D8D">
        <w:rPr>
          <w:b w:val="0"/>
          <w:bCs w:val="0"/>
          <w:sz w:val="24"/>
          <w:szCs w:val="24"/>
        </w:rPr>
        <w:t>„</w:t>
      </w:r>
      <w:r w:rsidRPr="00CD3E20">
        <w:rPr>
          <w:b w:val="0"/>
          <w:bCs w:val="0"/>
          <w:sz w:val="24"/>
          <w:szCs w:val="24"/>
        </w:rPr>
        <w:t>Загальні</w:t>
      </w:r>
      <w:r w:rsidR="0040016B">
        <w:rPr>
          <w:b w:val="0"/>
          <w:bCs w:val="0"/>
          <w:sz w:val="24"/>
          <w:szCs w:val="24"/>
        </w:rPr>
        <w:t xml:space="preserve"> </w:t>
      </w:r>
      <w:r w:rsidRPr="00CD3E20">
        <w:rPr>
          <w:b w:val="0"/>
          <w:bCs w:val="0"/>
          <w:sz w:val="24"/>
          <w:szCs w:val="24"/>
        </w:rPr>
        <w:t>вимоги до фінансової звітності</w:t>
      </w:r>
      <w:r w:rsidRPr="000A7D8D">
        <w:rPr>
          <w:b w:val="0"/>
          <w:bCs w:val="0"/>
          <w:sz w:val="24"/>
          <w:szCs w:val="24"/>
        </w:rPr>
        <w:t>”</w:t>
      </w:r>
      <w:r w:rsidRPr="00CD3E20">
        <w:rPr>
          <w:b w:val="0"/>
          <w:bCs w:val="0"/>
          <w:sz w:val="24"/>
          <w:szCs w:val="24"/>
        </w:rPr>
        <w:t>, затвердженого Наказом Міністерства фінансів України №73 від 07.02.2013 року</w:t>
      </w:r>
      <w:r>
        <w:rPr>
          <w:b w:val="0"/>
          <w:bCs w:val="0"/>
          <w:sz w:val="24"/>
          <w:szCs w:val="24"/>
        </w:rPr>
        <w:t xml:space="preserve">, </w:t>
      </w:r>
      <w:r w:rsidRPr="000A7D8D">
        <w:rPr>
          <w:b w:val="0"/>
          <w:bCs w:val="0"/>
          <w:sz w:val="24"/>
          <w:szCs w:val="24"/>
        </w:rPr>
        <w:t>з</w:t>
      </w:r>
      <w:r>
        <w:rPr>
          <w:b w:val="0"/>
          <w:bCs w:val="0"/>
          <w:sz w:val="24"/>
          <w:szCs w:val="24"/>
        </w:rPr>
        <w:t xml:space="preserve"> </w:t>
      </w:r>
      <w:r w:rsidRPr="000A7D8D">
        <w:rPr>
          <w:b w:val="0"/>
          <w:bCs w:val="0"/>
          <w:sz w:val="24"/>
          <w:szCs w:val="24"/>
        </w:rPr>
        <w:t xml:space="preserve">метою реалізації положень ст. </w:t>
      </w:r>
      <w:r w:rsidR="004B1BB6">
        <w:rPr>
          <w:b w:val="0"/>
          <w:bCs w:val="0"/>
          <w:sz w:val="24"/>
          <w:szCs w:val="24"/>
        </w:rPr>
        <w:t>144</w:t>
      </w:r>
      <w:r w:rsidRPr="000A7D8D">
        <w:rPr>
          <w:b w:val="0"/>
          <w:bCs w:val="0"/>
          <w:sz w:val="24"/>
          <w:szCs w:val="24"/>
        </w:rPr>
        <w:t xml:space="preserve"> „Статутний капітал</w:t>
      </w:r>
      <w:r w:rsidR="0040016B">
        <w:rPr>
          <w:b w:val="0"/>
          <w:bCs w:val="0"/>
          <w:sz w:val="24"/>
          <w:szCs w:val="24"/>
        </w:rPr>
        <w:t xml:space="preserve"> </w:t>
      </w:r>
      <w:r w:rsidRPr="000A7D8D">
        <w:rPr>
          <w:b w:val="0"/>
          <w:bCs w:val="0"/>
          <w:sz w:val="24"/>
          <w:szCs w:val="24"/>
        </w:rPr>
        <w:t>товариства</w:t>
      </w:r>
      <w:r w:rsidR="004B1BB6">
        <w:rPr>
          <w:b w:val="0"/>
          <w:bCs w:val="0"/>
          <w:sz w:val="24"/>
          <w:szCs w:val="24"/>
        </w:rPr>
        <w:t xml:space="preserve"> з обмеженою відповідальністю</w:t>
      </w:r>
      <w:r w:rsidRPr="000A7D8D">
        <w:rPr>
          <w:b w:val="0"/>
          <w:bCs w:val="0"/>
          <w:sz w:val="24"/>
          <w:szCs w:val="24"/>
        </w:rPr>
        <w:t>”, зокрема п.</w:t>
      </w:r>
      <w:r w:rsidR="004B1BB6">
        <w:rPr>
          <w:b w:val="0"/>
          <w:bCs w:val="0"/>
          <w:sz w:val="24"/>
          <w:szCs w:val="24"/>
        </w:rPr>
        <w:t>4</w:t>
      </w:r>
      <w:r w:rsidRPr="000A7D8D">
        <w:rPr>
          <w:b w:val="0"/>
          <w:bCs w:val="0"/>
          <w:sz w:val="24"/>
          <w:szCs w:val="24"/>
        </w:rPr>
        <w:t xml:space="preserve"> Цивільного кодексу України.</w:t>
      </w:r>
    </w:p>
    <w:p w:rsidR="000D6BB2" w:rsidRPr="000A7D8D" w:rsidRDefault="001B7C3A" w:rsidP="000D6BB2">
      <w:pPr>
        <w:pStyle w:val="21"/>
        <w:ind w:firstLine="567"/>
      </w:pPr>
      <w:r w:rsidRPr="00C17409">
        <w:t>Розрахункова    вартість   чистих   активів Товариства  на   кінець   звітного   періоду</w:t>
      </w:r>
      <w:r w:rsidRPr="00A6032B">
        <w:t xml:space="preserve">   складає </w:t>
      </w:r>
      <w:r w:rsidR="00CC4C44">
        <w:t>8110</w:t>
      </w:r>
      <w:r w:rsidRPr="00A6032B">
        <w:rPr>
          <w:bCs/>
        </w:rPr>
        <w:t xml:space="preserve"> тис. грн</w:t>
      </w:r>
      <w:r w:rsidRPr="00A6032B">
        <w:t>.</w:t>
      </w:r>
      <w:r w:rsidR="00E3708D">
        <w:t xml:space="preserve"> (на кінець 201</w:t>
      </w:r>
      <w:r w:rsidR="00CC4C44">
        <w:t>4</w:t>
      </w:r>
      <w:r w:rsidR="00E3708D">
        <w:t xml:space="preserve"> р. – </w:t>
      </w:r>
      <w:r w:rsidR="00CC4C44">
        <w:t>7929</w:t>
      </w:r>
      <w:r w:rsidR="00E3708D">
        <w:t xml:space="preserve"> </w:t>
      </w:r>
      <w:r w:rsidR="006546A2">
        <w:t xml:space="preserve">тис. </w:t>
      </w:r>
      <w:r w:rsidR="00E3708D">
        <w:t>грн.</w:t>
      </w:r>
      <w:r w:rsidR="00CC4C44">
        <w:t>; на кінець 2013 р. – 7916 тис. грн.</w:t>
      </w:r>
      <w:r w:rsidR="00E3708D">
        <w:t>).</w:t>
      </w:r>
      <w:r w:rsidR="00F158FF">
        <w:t xml:space="preserve"> </w:t>
      </w:r>
      <w:r w:rsidRPr="00A6032B">
        <w:t xml:space="preserve">Заявлений статутний капітал </w:t>
      </w:r>
      <w:r w:rsidR="000D0AEC">
        <w:t>за 201</w:t>
      </w:r>
      <w:r w:rsidR="00B82841">
        <w:t>3</w:t>
      </w:r>
      <w:r w:rsidR="000D0AEC">
        <w:t>-201</w:t>
      </w:r>
      <w:r w:rsidR="00CC4C44">
        <w:t>5</w:t>
      </w:r>
      <w:r w:rsidR="000D0AEC">
        <w:t xml:space="preserve"> р. р. </w:t>
      </w:r>
      <w:r w:rsidRPr="00A6032B">
        <w:t xml:space="preserve">складає </w:t>
      </w:r>
      <w:r w:rsidR="00B82841">
        <w:rPr>
          <w:bCs/>
        </w:rPr>
        <w:t>7050</w:t>
      </w:r>
      <w:r w:rsidRPr="00A6032B">
        <w:rPr>
          <w:bCs/>
        </w:rPr>
        <w:t xml:space="preserve"> тис. грн.</w:t>
      </w:r>
      <w:r w:rsidRPr="00A6032B">
        <w:t xml:space="preserve"> На кінець звітного періоду</w:t>
      </w:r>
      <w:r w:rsidR="000D0AEC">
        <w:t xml:space="preserve"> </w:t>
      </w:r>
      <w:r w:rsidR="00B82841">
        <w:t>та</w:t>
      </w:r>
      <w:r w:rsidR="000D0AEC">
        <w:t xml:space="preserve"> на кінець 2013</w:t>
      </w:r>
      <w:r w:rsidR="00CC4C44">
        <w:t>-2014</w:t>
      </w:r>
      <w:r w:rsidR="000D0AEC">
        <w:t xml:space="preserve"> р.</w:t>
      </w:r>
      <w:r w:rsidR="00CC4C44">
        <w:t>р.</w:t>
      </w:r>
      <w:r w:rsidR="000D0AEC">
        <w:t xml:space="preserve">, </w:t>
      </w:r>
      <w:r w:rsidRPr="00A6032B">
        <w:t xml:space="preserve">неоплаченого та вилученого капіталу </w:t>
      </w:r>
      <w:r w:rsidR="000D0AEC">
        <w:t>в</w:t>
      </w:r>
      <w:r w:rsidRPr="00A6032B">
        <w:t xml:space="preserve"> Товариства немає, тобто скоригована сума статутного  капіталу складає  </w:t>
      </w:r>
      <w:r w:rsidR="00B82841">
        <w:rPr>
          <w:bCs/>
        </w:rPr>
        <w:t>7050</w:t>
      </w:r>
      <w:r w:rsidR="000D0AEC">
        <w:rPr>
          <w:bCs/>
        </w:rPr>
        <w:t> </w:t>
      </w:r>
      <w:r w:rsidRPr="00A6032B">
        <w:rPr>
          <w:bCs/>
        </w:rPr>
        <w:t>тис. грн.</w:t>
      </w:r>
      <w:r w:rsidRPr="00A6032B">
        <w:t xml:space="preserve">  </w:t>
      </w:r>
      <w:r w:rsidR="000D6BB2" w:rsidRPr="000A7D8D">
        <w:t>Розрахункова вартість чистих активів більше суми скоригованого статутного капіталу,  що відповідає вимогам ст. </w:t>
      </w:r>
      <w:r w:rsidR="00B82841">
        <w:t>144</w:t>
      </w:r>
      <w:r w:rsidR="000D6BB2" w:rsidRPr="000A7D8D">
        <w:t xml:space="preserve"> п.</w:t>
      </w:r>
      <w:r w:rsidR="00B82841">
        <w:t>4</w:t>
      </w:r>
      <w:r w:rsidR="000D6BB2" w:rsidRPr="000A7D8D">
        <w:t xml:space="preserve"> §.1 гл. 8 р.1 кн. 1</w:t>
      </w:r>
      <w:r w:rsidR="000D0AEC">
        <w:t xml:space="preserve"> </w:t>
      </w:r>
      <w:r w:rsidR="000D6BB2" w:rsidRPr="000A7D8D">
        <w:t>Цивільного кодексу України (зі змінами та доповненнями), і розмір</w:t>
      </w:r>
      <w:r w:rsidR="000D0AEC">
        <w:t xml:space="preserve"> </w:t>
      </w:r>
      <w:r w:rsidR="000D6BB2" w:rsidRPr="000A7D8D">
        <w:t>статутного</w:t>
      </w:r>
      <w:r w:rsidR="000D6BB2">
        <w:t xml:space="preserve"> </w:t>
      </w:r>
      <w:r w:rsidR="000D6BB2" w:rsidRPr="000A7D8D">
        <w:t xml:space="preserve">капіталу </w:t>
      </w:r>
      <w:r w:rsidR="001E029F" w:rsidRPr="00DC56DF">
        <w:rPr>
          <w:bCs/>
          <w:color w:val="000000"/>
          <w:spacing w:val="3"/>
        </w:rPr>
        <w:t>Товариств</w:t>
      </w:r>
      <w:r w:rsidR="00460054">
        <w:rPr>
          <w:bCs/>
          <w:color w:val="000000"/>
          <w:spacing w:val="3"/>
        </w:rPr>
        <w:t xml:space="preserve">а з обмеженою відповідальністю </w:t>
      </w:r>
      <w:r w:rsidR="001E029F" w:rsidRPr="00DC56DF">
        <w:rPr>
          <w:bCs/>
          <w:color w:val="000000"/>
          <w:spacing w:val="3"/>
        </w:rPr>
        <w:t>„Менеджмент Треже Трейдинг Лімітид”</w:t>
      </w:r>
      <w:r w:rsidR="000D6BB2" w:rsidRPr="000A7D8D">
        <w:t xml:space="preserve"> за 201</w:t>
      </w:r>
      <w:r w:rsidR="00B82841">
        <w:t>3</w:t>
      </w:r>
      <w:r w:rsidR="000D6BB2" w:rsidRPr="000A7D8D">
        <w:t>-201</w:t>
      </w:r>
      <w:r w:rsidR="00CC4C44">
        <w:t>5</w:t>
      </w:r>
      <w:r w:rsidR="000D6BB2" w:rsidRPr="000A7D8D">
        <w:t> р. р. в повній мірі забезпечений чистими</w:t>
      </w:r>
      <w:r w:rsidR="000D6BB2">
        <w:t xml:space="preserve"> </w:t>
      </w:r>
      <w:r w:rsidR="000D6BB2" w:rsidRPr="000A7D8D">
        <w:t>активами підприємства.</w:t>
      </w:r>
    </w:p>
    <w:p w:rsidR="001B7C3A" w:rsidRPr="00A6032B" w:rsidRDefault="002B2E50" w:rsidP="001B7C3A">
      <w:pPr>
        <w:pStyle w:val="21"/>
        <w:ind w:firstLine="567"/>
      </w:pPr>
      <w:r>
        <w:rPr>
          <w:bCs/>
          <w:color w:val="000000"/>
          <w:spacing w:val="3"/>
        </w:rPr>
        <w:t>Товариство</w:t>
      </w:r>
      <w:r w:rsidR="00460054">
        <w:rPr>
          <w:bCs/>
          <w:color w:val="000000"/>
          <w:spacing w:val="3"/>
        </w:rPr>
        <w:t xml:space="preserve"> з обмеженою відповідальністю </w:t>
      </w:r>
      <w:r w:rsidR="001E029F" w:rsidRPr="00DC56DF">
        <w:rPr>
          <w:bCs/>
          <w:color w:val="000000"/>
          <w:spacing w:val="3"/>
        </w:rPr>
        <w:t>„Менеджмент Треже Трейдинг Лімітид”</w:t>
      </w:r>
      <w:r w:rsidR="001B7C3A" w:rsidRPr="00A6032B">
        <w:t xml:space="preserve">  у повному комплекті річної </w:t>
      </w:r>
      <w:r w:rsidR="001B7C3A">
        <w:t xml:space="preserve"> </w:t>
      </w:r>
      <w:r w:rsidR="001B7C3A" w:rsidRPr="00A6032B">
        <w:t>фінансовій звітності („Баланс” – Звіт про фінансовий стан, „Звіт про фінансові результати” – Звіт про сукупний дохід, „Звіт про рух грошових коштів”</w:t>
      </w:r>
      <w:r w:rsidR="000D0AEC">
        <w:t xml:space="preserve"> – за </w:t>
      </w:r>
      <w:r w:rsidR="001B7C3A" w:rsidRPr="00A6032B">
        <w:t xml:space="preserve">прямим методом, „Звіт про власний капітал”, „Примітки до річної фінансової звітності /текстова частина/” і </w:t>
      </w:r>
      <w:r w:rsidR="001B7C3A">
        <w:t xml:space="preserve"> </w:t>
      </w:r>
      <w:r w:rsidR="001B7C3A" w:rsidRPr="00A6032B">
        <w:t xml:space="preserve">додатки) за </w:t>
      </w:r>
      <w:r w:rsidR="000D0AEC">
        <w:t>201</w:t>
      </w:r>
      <w:r w:rsidR="00770B3C">
        <w:t>5</w:t>
      </w:r>
      <w:r w:rsidR="001B7C3A" w:rsidRPr="00A6032B">
        <w:t xml:space="preserve"> </w:t>
      </w:r>
      <w:r w:rsidR="000D0AEC">
        <w:t>рік</w:t>
      </w:r>
      <w:r w:rsidR="001B7C3A" w:rsidRPr="00A6032B">
        <w:t xml:space="preserve"> </w:t>
      </w:r>
      <w:r w:rsidR="000D0AEC">
        <w:t>у</w:t>
      </w:r>
      <w:r w:rsidR="001B7C3A" w:rsidRPr="00A6032B">
        <w:t xml:space="preserve"> повній мірі розкрило</w:t>
      </w:r>
      <w:r w:rsidR="000D0AEC">
        <w:t xml:space="preserve"> </w:t>
      </w:r>
      <w:r w:rsidR="001B7C3A" w:rsidRPr="00A6032B">
        <w:t>інформацію про вартість чистих активів</w:t>
      </w:r>
      <w:r w:rsidR="001B7C3A">
        <w:t xml:space="preserve"> </w:t>
      </w:r>
      <w:r w:rsidR="001B7C3A" w:rsidRPr="00A6032B">
        <w:t>товариства.</w:t>
      </w:r>
    </w:p>
    <w:p w:rsidR="00E048DD" w:rsidRPr="0052464C" w:rsidRDefault="002A713C" w:rsidP="002A713C">
      <w:pPr>
        <w:pStyle w:val="10"/>
        <w:ind w:left="480" w:firstLine="0"/>
        <w:rPr>
          <w:sz w:val="16"/>
          <w:szCs w:val="16"/>
        </w:rPr>
      </w:pPr>
      <w:r w:rsidRPr="0052464C">
        <w:t xml:space="preserve"> </w:t>
      </w:r>
    </w:p>
    <w:p w:rsidR="00915C48" w:rsidRPr="0052464C" w:rsidRDefault="004E4F77" w:rsidP="000A7D8D">
      <w:pPr>
        <w:pStyle w:val="HTML0"/>
        <w:jc w:val="both"/>
        <w:rPr>
          <w:rFonts w:ascii="Times New Roman" w:hAnsi="Times New Roman" w:cs="Times New Roman"/>
          <w:b/>
          <w:u w:val="single"/>
        </w:rPr>
      </w:pPr>
      <w:r w:rsidRPr="0052464C">
        <w:rPr>
          <w:rFonts w:ascii="Times New Roman" w:hAnsi="Times New Roman" w:cs="Times New Roman"/>
          <w:b/>
          <w:u w:val="single"/>
        </w:rPr>
        <w:t>6</w:t>
      </w:r>
      <w:r w:rsidR="00915C48" w:rsidRPr="0052464C">
        <w:rPr>
          <w:rFonts w:ascii="Times New Roman" w:hAnsi="Times New Roman" w:cs="Times New Roman"/>
          <w:b/>
          <w:u w:val="single"/>
        </w:rPr>
        <w:t>.2</w:t>
      </w:r>
      <w:r w:rsidR="00152A5C" w:rsidRPr="0052464C">
        <w:rPr>
          <w:rFonts w:ascii="Times New Roman" w:hAnsi="Times New Roman" w:cs="Times New Roman"/>
          <w:b/>
          <w:u w:val="single"/>
        </w:rPr>
        <w:t>.</w:t>
      </w:r>
      <w:r w:rsidR="00915C48" w:rsidRPr="0052464C">
        <w:rPr>
          <w:rFonts w:ascii="Times New Roman" w:hAnsi="Times New Roman" w:cs="Times New Roman"/>
          <w:b/>
          <w:u w:val="single"/>
        </w:rPr>
        <w:t>Наявн</w:t>
      </w:r>
      <w:r w:rsidR="00296F45" w:rsidRPr="0052464C">
        <w:rPr>
          <w:rFonts w:ascii="Times New Roman" w:hAnsi="Times New Roman" w:cs="Times New Roman"/>
          <w:b/>
          <w:u w:val="single"/>
        </w:rPr>
        <w:t>і</w:t>
      </w:r>
      <w:r w:rsidR="00915C48" w:rsidRPr="0052464C">
        <w:rPr>
          <w:rFonts w:ascii="Times New Roman" w:hAnsi="Times New Roman" w:cs="Times New Roman"/>
          <w:b/>
          <w:u w:val="single"/>
        </w:rPr>
        <w:t>ст</w:t>
      </w:r>
      <w:r w:rsidR="00296F45" w:rsidRPr="0052464C">
        <w:rPr>
          <w:rFonts w:ascii="Times New Roman" w:hAnsi="Times New Roman" w:cs="Times New Roman"/>
          <w:b/>
          <w:u w:val="single"/>
        </w:rPr>
        <w:t>ь</w:t>
      </w:r>
      <w:r w:rsidR="00915C48" w:rsidRPr="0052464C">
        <w:rPr>
          <w:rFonts w:ascii="Times New Roman" w:hAnsi="Times New Roman" w:cs="Times New Roman"/>
          <w:b/>
          <w:u w:val="single"/>
        </w:rPr>
        <w:t xml:space="preserve"> суттєвих невідповідностей між фінансовою звітністю, що підлягала </w:t>
      </w:r>
      <w:r w:rsidR="000A7D8D" w:rsidRPr="0052464C">
        <w:rPr>
          <w:rFonts w:ascii="Times New Roman" w:hAnsi="Times New Roman" w:cs="Times New Roman"/>
          <w:b/>
          <w:u w:val="single"/>
        </w:rPr>
        <w:t xml:space="preserve">             </w:t>
      </w:r>
      <w:r w:rsidR="00915C48" w:rsidRPr="0052464C">
        <w:rPr>
          <w:rFonts w:ascii="Times New Roman" w:hAnsi="Times New Roman" w:cs="Times New Roman"/>
          <w:b/>
          <w:u w:val="single"/>
        </w:rPr>
        <w:t xml:space="preserve">аудиту, та іншою інформацією, що розкривається емітентом цінних паперів та </w:t>
      </w:r>
      <w:r w:rsidR="000A7D8D" w:rsidRPr="0052464C">
        <w:rPr>
          <w:rFonts w:ascii="Times New Roman" w:hAnsi="Times New Roman" w:cs="Times New Roman"/>
          <w:b/>
          <w:u w:val="single"/>
        </w:rPr>
        <w:t xml:space="preserve">                  </w:t>
      </w:r>
      <w:r w:rsidR="00915C48" w:rsidRPr="0052464C">
        <w:rPr>
          <w:rFonts w:ascii="Times New Roman" w:hAnsi="Times New Roman" w:cs="Times New Roman"/>
          <w:b/>
          <w:u w:val="single"/>
        </w:rPr>
        <w:t>подається до Комісії разом з фінансовою звітністю</w:t>
      </w:r>
    </w:p>
    <w:p w:rsidR="002C769F" w:rsidRPr="0052464C" w:rsidRDefault="00296F45" w:rsidP="000A7D8D">
      <w:pPr>
        <w:ind w:firstLine="567"/>
        <w:jc w:val="both"/>
        <w:rPr>
          <w:b w:val="0"/>
          <w:sz w:val="24"/>
          <w:szCs w:val="24"/>
        </w:rPr>
      </w:pPr>
      <w:r w:rsidRPr="0052464C">
        <w:rPr>
          <w:b w:val="0"/>
          <w:sz w:val="24"/>
          <w:szCs w:val="24"/>
        </w:rPr>
        <w:t xml:space="preserve">Під час виконання завдання   аудитор  здійснив аудиторські процедури щодо </w:t>
      </w:r>
      <w:r w:rsidR="00FD4468" w:rsidRPr="0052464C">
        <w:rPr>
          <w:b w:val="0"/>
          <w:sz w:val="24"/>
          <w:szCs w:val="24"/>
        </w:rPr>
        <w:t xml:space="preserve">                      </w:t>
      </w:r>
      <w:r w:rsidRPr="0052464C">
        <w:rPr>
          <w:b w:val="0"/>
          <w:sz w:val="24"/>
          <w:szCs w:val="24"/>
        </w:rPr>
        <w:t>виявлення наявності суттєвих невідповідностей між фінансовою звітністю, що підлягала аудиту, та іншою інформацією, що розкривається емітентом у відповідності з МСА 720</w:t>
      </w:r>
      <w:r w:rsidR="00FD4468" w:rsidRPr="0052464C">
        <w:rPr>
          <w:b w:val="0"/>
          <w:sz w:val="24"/>
          <w:szCs w:val="24"/>
        </w:rPr>
        <w:t xml:space="preserve"> </w:t>
      </w:r>
      <w:r w:rsidRPr="0052464C">
        <w:rPr>
          <w:b w:val="0"/>
          <w:sz w:val="24"/>
          <w:szCs w:val="24"/>
        </w:rPr>
        <w:t>«Відповідальність аудитора щодо іншої інформації в документах, що містять перевірену аудитором фінансову звітн</w:t>
      </w:r>
      <w:r w:rsidR="002C769F" w:rsidRPr="0052464C">
        <w:rPr>
          <w:b w:val="0"/>
          <w:sz w:val="24"/>
          <w:szCs w:val="24"/>
        </w:rPr>
        <w:t>і</w:t>
      </w:r>
      <w:r w:rsidRPr="0052464C">
        <w:rPr>
          <w:b w:val="0"/>
          <w:sz w:val="24"/>
          <w:szCs w:val="24"/>
        </w:rPr>
        <w:t>сть»</w:t>
      </w:r>
      <w:r w:rsidR="002C769F" w:rsidRPr="0052464C">
        <w:rPr>
          <w:b w:val="0"/>
          <w:sz w:val="24"/>
          <w:szCs w:val="24"/>
        </w:rPr>
        <w:t>.</w:t>
      </w:r>
    </w:p>
    <w:p w:rsidR="00770B3C" w:rsidRDefault="00770B3C" w:rsidP="000A7D8D">
      <w:pPr>
        <w:pStyle w:val="HTML0"/>
        <w:ind w:firstLine="567"/>
        <w:jc w:val="both"/>
        <w:rPr>
          <w:rFonts w:ascii="Times New Roman" w:hAnsi="Times New Roman" w:cs="Times New Roman"/>
          <w:b/>
          <w:i/>
        </w:rPr>
      </w:pPr>
    </w:p>
    <w:p w:rsidR="002C769F" w:rsidRPr="0052464C" w:rsidRDefault="002C769F" w:rsidP="000A7D8D">
      <w:pPr>
        <w:pStyle w:val="HTML0"/>
        <w:ind w:firstLine="567"/>
        <w:jc w:val="both"/>
        <w:rPr>
          <w:rFonts w:ascii="Times New Roman" w:hAnsi="Times New Roman" w:cs="Times New Roman"/>
          <w:b/>
          <w:i/>
        </w:rPr>
      </w:pPr>
      <w:r w:rsidRPr="0052464C">
        <w:rPr>
          <w:rFonts w:ascii="Times New Roman" w:hAnsi="Times New Roman" w:cs="Times New Roman"/>
          <w:b/>
          <w:i/>
        </w:rPr>
        <w:lastRenderedPageBreak/>
        <w:t xml:space="preserve">В результаті проведення аудиторських процедур Аудитор не отримав </w:t>
      </w:r>
      <w:r w:rsidR="00FD4468" w:rsidRPr="0052464C">
        <w:rPr>
          <w:rFonts w:ascii="Times New Roman" w:hAnsi="Times New Roman" w:cs="Times New Roman"/>
          <w:b/>
          <w:i/>
        </w:rPr>
        <w:t xml:space="preserve">                         </w:t>
      </w:r>
      <w:r w:rsidRPr="0052464C">
        <w:rPr>
          <w:rFonts w:ascii="Times New Roman" w:hAnsi="Times New Roman" w:cs="Times New Roman"/>
          <w:b/>
          <w:i/>
        </w:rPr>
        <w:t>аудиторські докази того, що</w:t>
      </w:r>
      <w:r w:rsidR="00FD4468" w:rsidRPr="0052464C">
        <w:rPr>
          <w:rFonts w:ascii="Times New Roman" w:hAnsi="Times New Roman" w:cs="Times New Roman"/>
          <w:b/>
          <w:i/>
        </w:rPr>
        <w:t xml:space="preserve"> </w:t>
      </w:r>
      <w:r w:rsidRPr="0052464C">
        <w:rPr>
          <w:rFonts w:ascii="Times New Roman" w:hAnsi="Times New Roman" w:cs="Times New Roman"/>
          <w:b/>
          <w:i/>
        </w:rPr>
        <w:t>фінансов</w:t>
      </w:r>
      <w:r w:rsidR="00E36E62" w:rsidRPr="0052464C">
        <w:rPr>
          <w:rFonts w:ascii="Times New Roman" w:hAnsi="Times New Roman" w:cs="Times New Roman"/>
          <w:b/>
          <w:i/>
        </w:rPr>
        <w:t>а</w:t>
      </w:r>
      <w:r w:rsidRPr="0052464C">
        <w:rPr>
          <w:rFonts w:ascii="Times New Roman" w:hAnsi="Times New Roman" w:cs="Times New Roman"/>
          <w:b/>
          <w:i/>
        </w:rPr>
        <w:t xml:space="preserve"> звітніст</w:t>
      </w:r>
      <w:r w:rsidR="00E36E62" w:rsidRPr="0052464C">
        <w:rPr>
          <w:rFonts w:ascii="Times New Roman" w:hAnsi="Times New Roman" w:cs="Times New Roman"/>
          <w:b/>
          <w:i/>
        </w:rPr>
        <w:t xml:space="preserve">ь була суттєво викривлена у зв’язку </w:t>
      </w:r>
      <w:r w:rsidR="00FD4468" w:rsidRPr="0052464C">
        <w:rPr>
          <w:rFonts w:ascii="Times New Roman" w:hAnsi="Times New Roman" w:cs="Times New Roman"/>
          <w:b/>
          <w:i/>
        </w:rPr>
        <w:t xml:space="preserve">              </w:t>
      </w:r>
      <w:r w:rsidR="00E36E62" w:rsidRPr="0052464C">
        <w:rPr>
          <w:rFonts w:ascii="Times New Roman" w:hAnsi="Times New Roman" w:cs="Times New Roman"/>
          <w:b/>
          <w:i/>
        </w:rPr>
        <w:t>з інформацією</w:t>
      </w:r>
      <w:r w:rsidRPr="0052464C">
        <w:rPr>
          <w:rFonts w:ascii="Times New Roman" w:hAnsi="Times New Roman" w:cs="Times New Roman"/>
          <w:b/>
          <w:i/>
        </w:rPr>
        <w:t>, що розкривається емітентом цінних паперів та подається до Комісії разом з фінансовою звітністю.</w:t>
      </w:r>
    </w:p>
    <w:p w:rsidR="00296F45" w:rsidRPr="00DE4DDA" w:rsidRDefault="00296F45" w:rsidP="00BA155A">
      <w:pPr>
        <w:shd w:val="clear" w:color="auto" w:fill="FFFFFF"/>
        <w:ind w:left="6" w:right="6" w:firstLine="544"/>
        <w:jc w:val="both"/>
        <w:rPr>
          <w:b w:val="0"/>
          <w:bCs w:val="0"/>
          <w:spacing w:val="-2"/>
          <w:sz w:val="24"/>
          <w:szCs w:val="24"/>
        </w:rPr>
      </w:pPr>
    </w:p>
    <w:p w:rsidR="002B2E50" w:rsidRPr="00344572" w:rsidRDefault="002B2E50" w:rsidP="002B2E50">
      <w:pPr>
        <w:shd w:val="clear" w:color="auto" w:fill="FFFFFF"/>
        <w:ind w:left="6" w:right="6" w:hanging="6"/>
        <w:jc w:val="both"/>
        <w:rPr>
          <w:bCs w:val="0"/>
          <w:sz w:val="24"/>
          <w:szCs w:val="24"/>
          <w:u w:val="single"/>
          <w:lang w:eastAsia="uk-UA"/>
        </w:rPr>
      </w:pPr>
      <w:r w:rsidRPr="00344572">
        <w:rPr>
          <w:bCs w:val="0"/>
          <w:sz w:val="24"/>
          <w:szCs w:val="24"/>
          <w:u w:val="single"/>
          <w:lang w:eastAsia="uk-UA"/>
        </w:rPr>
        <w:t>6.3.</w:t>
      </w:r>
      <w:r w:rsidRPr="008115DE">
        <w:rPr>
          <w:sz w:val="24"/>
          <w:u w:val="single"/>
        </w:rPr>
        <w:t>Інформація про сплату статутного капіталу</w:t>
      </w:r>
      <w:r w:rsidRPr="00344572">
        <w:rPr>
          <w:bCs w:val="0"/>
          <w:sz w:val="24"/>
          <w:szCs w:val="24"/>
          <w:u w:val="single"/>
          <w:lang w:eastAsia="uk-UA"/>
        </w:rPr>
        <w:t>.</w:t>
      </w:r>
    </w:p>
    <w:p w:rsidR="002B2E50" w:rsidRPr="00AB01B6" w:rsidRDefault="002B2E50" w:rsidP="002B2E50">
      <w:pPr>
        <w:tabs>
          <w:tab w:val="left" w:pos="11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b w:val="0"/>
          <w:sz w:val="24"/>
          <w:szCs w:val="24"/>
        </w:rPr>
      </w:pPr>
      <w:bookmarkStart w:id="1" w:name="692"/>
      <w:bookmarkEnd w:id="1"/>
      <w:r w:rsidRPr="00344572">
        <w:rPr>
          <w:b w:val="0"/>
          <w:sz w:val="24"/>
          <w:szCs w:val="24"/>
        </w:rPr>
        <w:t>На думку аудитора,</w:t>
      </w:r>
      <w:r>
        <w:rPr>
          <w:b w:val="0"/>
          <w:sz w:val="24"/>
          <w:szCs w:val="24"/>
        </w:rPr>
        <w:t xml:space="preserve"> </w:t>
      </w:r>
      <w:r w:rsidRPr="00022A58">
        <w:rPr>
          <w:b w:val="0"/>
          <w:sz w:val="24"/>
          <w:szCs w:val="24"/>
        </w:rPr>
        <w:t>Товариство</w:t>
      </w:r>
      <w:r w:rsidR="00460054">
        <w:rPr>
          <w:b w:val="0"/>
          <w:sz w:val="24"/>
          <w:szCs w:val="24"/>
        </w:rPr>
        <w:t xml:space="preserve"> з обмеженою відповідальністю </w:t>
      </w:r>
      <w:r w:rsidRPr="00022A58">
        <w:rPr>
          <w:b w:val="0"/>
          <w:sz w:val="24"/>
          <w:szCs w:val="24"/>
        </w:rPr>
        <w:t>„Менеджмент Треже</w:t>
      </w:r>
      <w:r w:rsidRPr="00DC56DF">
        <w:rPr>
          <w:b w:val="0"/>
          <w:bCs w:val="0"/>
          <w:color w:val="000000"/>
          <w:spacing w:val="3"/>
          <w:sz w:val="24"/>
          <w:szCs w:val="24"/>
        </w:rPr>
        <w:t xml:space="preserve"> Трейдинг Лімітид”</w:t>
      </w:r>
      <w:r w:rsidRPr="00AB01B6">
        <w:rPr>
          <w:b w:val="0"/>
          <w:sz w:val="24"/>
          <w:szCs w:val="24"/>
        </w:rPr>
        <w:t xml:space="preserve"> у повному</w:t>
      </w:r>
      <w:r>
        <w:rPr>
          <w:b w:val="0"/>
          <w:sz w:val="24"/>
          <w:szCs w:val="24"/>
        </w:rPr>
        <w:t xml:space="preserve"> </w:t>
      </w:r>
      <w:r w:rsidRPr="00AB01B6">
        <w:rPr>
          <w:b w:val="0"/>
          <w:sz w:val="24"/>
          <w:szCs w:val="24"/>
        </w:rPr>
        <w:t>комплекті річної фінансовій звітності („Баланс”, „Звіт про фінансові результати”, „Звіт про рух грошових коштів”, „Звіт про власний капітал”, „Примітки до річної фінансової</w:t>
      </w:r>
      <w:r>
        <w:rPr>
          <w:b w:val="0"/>
          <w:sz w:val="24"/>
          <w:szCs w:val="24"/>
        </w:rPr>
        <w:t xml:space="preserve"> </w:t>
      </w:r>
      <w:r w:rsidRPr="00AB01B6">
        <w:rPr>
          <w:b w:val="0"/>
          <w:sz w:val="24"/>
          <w:szCs w:val="24"/>
        </w:rPr>
        <w:t>звітності”, опис важливих аспектів облікової політики та інші пояснювальні примітки і</w:t>
      </w:r>
      <w:r>
        <w:rPr>
          <w:b w:val="0"/>
          <w:sz w:val="24"/>
          <w:szCs w:val="24"/>
        </w:rPr>
        <w:t xml:space="preserve"> </w:t>
      </w:r>
      <w:r w:rsidRPr="00AB01B6">
        <w:rPr>
          <w:b w:val="0"/>
          <w:sz w:val="24"/>
          <w:szCs w:val="24"/>
        </w:rPr>
        <w:t>додатки) за 201</w:t>
      </w:r>
      <w:r w:rsidR="00DE4DDA">
        <w:rPr>
          <w:b w:val="0"/>
          <w:sz w:val="24"/>
          <w:szCs w:val="24"/>
        </w:rPr>
        <w:t>5</w:t>
      </w:r>
      <w:r w:rsidRPr="00AB01B6">
        <w:rPr>
          <w:b w:val="0"/>
          <w:sz w:val="24"/>
          <w:szCs w:val="24"/>
        </w:rPr>
        <w:t xml:space="preserve"> рік достовірно і у повній мірі розкрило </w:t>
      </w:r>
      <w:r>
        <w:rPr>
          <w:b w:val="0"/>
          <w:sz w:val="24"/>
          <w:szCs w:val="24"/>
        </w:rPr>
        <w:t xml:space="preserve">            </w:t>
      </w:r>
      <w:r w:rsidRPr="00AB01B6">
        <w:rPr>
          <w:b w:val="0"/>
          <w:sz w:val="24"/>
          <w:szCs w:val="24"/>
        </w:rPr>
        <w:t xml:space="preserve">інформацію про статутний капітал. </w:t>
      </w:r>
    </w:p>
    <w:p w:rsidR="002B2E50" w:rsidRPr="00344572" w:rsidRDefault="002B2E50" w:rsidP="002B2E50">
      <w:pPr>
        <w:tabs>
          <w:tab w:val="left" w:pos="11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b w:val="0"/>
        </w:rPr>
      </w:pPr>
      <w:r w:rsidRPr="00344572">
        <w:rPr>
          <w:b w:val="0"/>
          <w:sz w:val="24"/>
          <w:szCs w:val="24"/>
        </w:rPr>
        <w:t xml:space="preserve">Аудитором були виконані процедури щодо дотримання Товариством вимог                     законодавства стосовно </w:t>
      </w:r>
      <w:r>
        <w:rPr>
          <w:b w:val="0"/>
          <w:sz w:val="24"/>
          <w:szCs w:val="24"/>
        </w:rPr>
        <w:t>статутного капіталу</w:t>
      </w:r>
      <w:r w:rsidRPr="00344572">
        <w:rPr>
          <w:b w:val="0"/>
          <w:sz w:val="24"/>
          <w:szCs w:val="24"/>
        </w:rPr>
        <w:t>.</w:t>
      </w:r>
    </w:p>
    <w:p w:rsidR="002B2E50" w:rsidRPr="00AB01B6" w:rsidRDefault="002B2E50" w:rsidP="002B2E50">
      <w:pPr>
        <w:pStyle w:val="HTML0"/>
        <w:ind w:firstLine="567"/>
        <w:jc w:val="both"/>
        <w:rPr>
          <w:rFonts w:ascii="Times New Roman" w:hAnsi="Times New Roman" w:cs="Times New Roman"/>
          <w:b/>
          <w:i/>
        </w:rPr>
      </w:pPr>
      <w:r w:rsidRPr="00AB01B6">
        <w:rPr>
          <w:rFonts w:ascii="Times New Roman" w:hAnsi="Times New Roman" w:cs="Times New Roman"/>
          <w:b/>
          <w:i/>
        </w:rPr>
        <w:t xml:space="preserve">На підставі наданих до аудиторської перевірки документів Аудитор може               зробити висновок, що </w:t>
      </w:r>
      <w:r>
        <w:rPr>
          <w:rFonts w:ascii="Times New Roman" w:hAnsi="Times New Roman" w:cs="Times New Roman"/>
          <w:b/>
          <w:i/>
        </w:rPr>
        <w:t xml:space="preserve">в </w:t>
      </w:r>
      <w:r w:rsidRPr="00AB01B6">
        <w:rPr>
          <w:rFonts w:ascii="Times New Roman" w:hAnsi="Times New Roman" w:cs="Times New Roman"/>
          <w:b/>
          <w:i/>
        </w:rPr>
        <w:t>Товариств</w:t>
      </w:r>
      <w:r>
        <w:rPr>
          <w:rFonts w:ascii="Times New Roman" w:hAnsi="Times New Roman" w:cs="Times New Roman"/>
          <w:b/>
          <w:i/>
        </w:rPr>
        <w:t>і</w:t>
      </w:r>
      <w:r w:rsidRPr="00AB01B6">
        <w:rPr>
          <w:rFonts w:ascii="Times New Roman" w:hAnsi="Times New Roman" w:cs="Times New Roman"/>
          <w:b/>
          <w:i/>
        </w:rPr>
        <w:t xml:space="preserve"> повністю і своєчасно</w:t>
      </w:r>
      <w:r>
        <w:rPr>
          <w:rFonts w:ascii="Times New Roman" w:hAnsi="Times New Roman" w:cs="Times New Roman"/>
          <w:b/>
          <w:i/>
        </w:rPr>
        <w:t>,</w:t>
      </w:r>
      <w:r w:rsidRPr="00AB01B6">
        <w:rPr>
          <w:rFonts w:ascii="Times New Roman" w:hAnsi="Times New Roman" w:cs="Times New Roman"/>
          <w:b/>
          <w:i/>
        </w:rPr>
        <w:t xml:space="preserve"> у терміни встановлені </w:t>
      </w:r>
      <w:r>
        <w:rPr>
          <w:rFonts w:ascii="Times New Roman" w:hAnsi="Times New Roman" w:cs="Times New Roman"/>
          <w:b/>
          <w:i/>
        </w:rPr>
        <w:t xml:space="preserve">            </w:t>
      </w:r>
      <w:r w:rsidRPr="00AB01B6">
        <w:rPr>
          <w:rFonts w:ascii="Times New Roman" w:hAnsi="Times New Roman" w:cs="Times New Roman"/>
          <w:b/>
          <w:i/>
        </w:rPr>
        <w:t>чинним законодавством</w:t>
      </w:r>
      <w:r>
        <w:rPr>
          <w:rFonts w:ascii="Times New Roman" w:hAnsi="Times New Roman" w:cs="Times New Roman"/>
          <w:b/>
          <w:i/>
        </w:rPr>
        <w:t>,</w:t>
      </w:r>
      <w:r w:rsidRPr="00AB01B6">
        <w:rPr>
          <w:rFonts w:ascii="Times New Roman" w:hAnsi="Times New Roman" w:cs="Times New Roman"/>
          <w:b/>
          <w:i/>
        </w:rPr>
        <w:t xml:space="preserve"> сплачений</w:t>
      </w:r>
      <w:r>
        <w:rPr>
          <w:rFonts w:ascii="Times New Roman" w:hAnsi="Times New Roman" w:cs="Times New Roman"/>
          <w:b/>
          <w:i/>
        </w:rPr>
        <w:t xml:space="preserve"> статутний капітал та його розмір                               відповідає </w:t>
      </w:r>
      <w:r w:rsidRPr="00AB01B6">
        <w:rPr>
          <w:rFonts w:ascii="Times New Roman" w:hAnsi="Times New Roman" w:cs="Times New Roman"/>
          <w:b/>
          <w:i/>
        </w:rPr>
        <w:t>зазначеному в установчих документах</w:t>
      </w:r>
      <w:r>
        <w:rPr>
          <w:rFonts w:ascii="Times New Roman" w:hAnsi="Times New Roman" w:cs="Times New Roman"/>
          <w:b/>
          <w:i/>
        </w:rPr>
        <w:t xml:space="preserve">; Товариство </w:t>
      </w:r>
      <w:r w:rsidRPr="00AB01B6">
        <w:rPr>
          <w:rFonts w:ascii="Times New Roman" w:hAnsi="Times New Roman" w:cs="Times New Roman"/>
          <w:b/>
          <w:i/>
        </w:rPr>
        <w:t xml:space="preserve">дотримувалось вимог </w:t>
      </w:r>
      <w:r>
        <w:rPr>
          <w:rFonts w:ascii="Times New Roman" w:hAnsi="Times New Roman" w:cs="Times New Roman"/>
          <w:b/>
          <w:i/>
        </w:rPr>
        <w:t xml:space="preserve">                            </w:t>
      </w:r>
      <w:r w:rsidRPr="00AB01B6">
        <w:rPr>
          <w:rFonts w:ascii="Times New Roman" w:hAnsi="Times New Roman" w:cs="Times New Roman"/>
          <w:b/>
          <w:i/>
        </w:rPr>
        <w:t>законодавства стосовно</w:t>
      </w:r>
      <w:r>
        <w:rPr>
          <w:rFonts w:ascii="Times New Roman" w:hAnsi="Times New Roman" w:cs="Times New Roman"/>
          <w:b/>
          <w:i/>
        </w:rPr>
        <w:t xml:space="preserve"> </w:t>
      </w:r>
      <w:r w:rsidRPr="00C51662">
        <w:rPr>
          <w:rFonts w:ascii="Times New Roman" w:hAnsi="Times New Roman" w:cs="Times New Roman"/>
          <w:b/>
          <w:i/>
        </w:rPr>
        <w:t>статутного капіталу</w:t>
      </w:r>
      <w:r>
        <w:rPr>
          <w:rFonts w:ascii="Times New Roman" w:hAnsi="Times New Roman" w:cs="Times New Roman"/>
          <w:b/>
          <w:i/>
        </w:rPr>
        <w:t xml:space="preserve"> на дату його формування.</w:t>
      </w:r>
    </w:p>
    <w:p w:rsidR="00CD0FFC" w:rsidRPr="00DE4DDA" w:rsidRDefault="00CD0FFC" w:rsidP="005B3ECB">
      <w:pPr>
        <w:widowControl/>
        <w:shd w:val="clear" w:color="auto" w:fill="FFFFFF"/>
        <w:ind w:firstLine="540"/>
        <w:jc w:val="both"/>
        <w:rPr>
          <w:color w:val="000000"/>
          <w:sz w:val="24"/>
          <w:szCs w:val="24"/>
        </w:rPr>
      </w:pPr>
    </w:p>
    <w:p w:rsidR="00022A58" w:rsidRPr="00C51662" w:rsidRDefault="00022A58" w:rsidP="00022A58">
      <w:pPr>
        <w:shd w:val="clear" w:color="auto" w:fill="FFFFFF"/>
        <w:ind w:left="6" w:right="6" w:hanging="6"/>
        <w:jc w:val="both"/>
        <w:rPr>
          <w:bCs w:val="0"/>
          <w:sz w:val="23"/>
          <w:szCs w:val="23"/>
          <w:u w:val="single"/>
          <w:lang w:eastAsia="uk-UA"/>
        </w:rPr>
      </w:pPr>
      <w:r w:rsidRPr="00C51662">
        <w:rPr>
          <w:bCs w:val="0"/>
          <w:sz w:val="23"/>
          <w:szCs w:val="23"/>
          <w:u w:val="single"/>
          <w:lang w:eastAsia="uk-UA"/>
        </w:rPr>
        <w:t>6.4.</w:t>
      </w:r>
      <w:r w:rsidRPr="00C51662">
        <w:rPr>
          <w:sz w:val="23"/>
          <w:szCs w:val="23"/>
          <w:u w:val="single"/>
        </w:rPr>
        <w:t>Інформація за видами активів, пасивів та інформація щодо фінансового результату.</w:t>
      </w:r>
    </w:p>
    <w:p w:rsidR="00022A58" w:rsidRDefault="00022A58" w:rsidP="00022A58">
      <w:pPr>
        <w:ind w:firstLine="567"/>
        <w:jc w:val="both"/>
        <w:rPr>
          <w:b w:val="0"/>
          <w:sz w:val="24"/>
          <w:szCs w:val="24"/>
        </w:rPr>
      </w:pPr>
      <w:r>
        <w:rPr>
          <w:b w:val="0"/>
          <w:sz w:val="24"/>
          <w:szCs w:val="24"/>
        </w:rPr>
        <w:t>На</w:t>
      </w:r>
      <w:r w:rsidRPr="0020313C">
        <w:rPr>
          <w:b w:val="0"/>
          <w:sz w:val="24"/>
          <w:szCs w:val="24"/>
        </w:rPr>
        <w:t xml:space="preserve"> думку</w:t>
      </w:r>
      <w:r>
        <w:rPr>
          <w:b w:val="0"/>
          <w:sz w:val="24"/>
          <w:szCs w:val="24"/>
        </w:rPr>
        <w:t xml:space="preserve"> аудитора</w:t>
      </w:r>
      <w:r w:rsidRPr="0020313C">
        <w:rPr>
          <w:b w:val="0"/>
          <w:sz w:val="24"/>
          <w:szCs w:val="24"/>
        </w:rPr>
        <w:t xml:space="preserve">, </w:t>
      </w:r>
      <w:r w:rsidRPr="00022A58">
        <w:rPr>
          <w:b w:val="0"/>
          <w:sz w:val="24"/>
          <w:szCs w:val="24"/>
        </w:rPr>
        <w:t>Товариство</w:t>
      </w:r>
      <w:r w:rsidR="00704C0F">
        <w:rPr>
          <w:b w:val="0"/>
          <w:sz w:val="24"/>
          <w:szCs w:val="24"/>
        </w:rPr>
        <w:t xml:space="preserve"> з обмеженою відповідальністю </w:t>
      </w:r>
      <w:r w:rsidRPr="00022A58">
        <w:rPr>
          <w:b w:val="0"/>
          <w:sz w:val="24"/>
          <w:szCs w:val="24"/>
        </w:rPr>
        <w:t>„Менеджмент Треже</w:t>
      </w:r>
      <w:r w:rsidRPr="00DC56DF">
        <w:rPr>
          <w:b w:val="0"/>
          <w:bCs w:val="0"/>
          <w:color w:val="000000"/>
          <w:spacing w:val="3"/>
          <w:sz w:val="24"/>
          <w:szCs w:val="24"/>
        </w:rPr>
        <w:t xml:space="preserve"> Трейдинг Лімітид”</w:t>
      </w:r>
      <w:r w:rsidRPr="0020313C">
        <w:rPr>
          <w:b w:val="0"/>
          <w:sz w:val="24"/>
          <w:szCs w:val="24"/>
        </w:rPr>
        <w:t xml:space="preserve"> у повному комплекті річної фінансовій звітності („Баланс”, „Звіт про фінансові результати”, „Звіт про рух грошових коштів”, „Звіт про власний капітал”, „Примітки до річної фінансової звітності”, опис важливих аспектів облікової політики та інші пояснювальні примітки і додатки) за 201</w:t>
      </w:r>
      <w:r w:rsidR="00DE4DDA">
        <w:rPr>
          <w:b w:val="0"/>
          <w:sz w:val="24"/>
          <w:szCs w:val="24"/>
        </w:rPr>
        <w:t>5</w:t>
      </w:r>
      <w:r w:rsidRPr="0020313C">
        <w:rPr>
          <w:b w:val="0"/>
          <w:sz w:val="24"/>
          <w:szCs w:val="24"/>
        </w:rPr>
        <w:t xml:space="preserve"> рік достовірно і у повній мірі розкрило </w:t>
      </w:r>
      <w:r>
        <w:rPr>
          <w:b w:val="0"/>
          <w:sz w:val="24"/>
          <w:szCs w:val="24"/>
        </w:rPr>
        <w:t xml:space="preserve">           </w:t>
      </w:r>
      <w:r w:rsidRPr="0020313C">
        <w:rPr>
          <w:b w:val="0"/>
          <w:sz w:val="24"/>
          <w:szCs w:val="24"/>
        </w:rPr>
        <w:t>інформацію за видами активів</w:t>
      </w:r>
      <w:r>
        <w:rPr>
          <w:b w:val="0"/>
          <w:sz w:val="24"/>
          <w:szCs w:val="24"/>
        </w:rPr>
        <w:t>, пасивів та інформацію щодо фінансового результату</w:t>
      </w:r>
      <w:r w:rsidRPr="0020313C">
        <w:rPr>
          <w:b w:val="0"/>
          <w:sz w:val="24"/>
          <w:szCs w:val="24"/>
        </w:rPr>
        <w:t>.</w:t>
      </w:r>
      <w:r>
        <w:rPr>
          <w:b w:val="0"/>
          <w:sz w:val="24"/>
          <w:szCs w:val="24"/>
        </w:rPr>
        <w:t xml:space="preserve">                  </w:t>
      </w:r>
    </w:p>
    <w:p w:rsidR="00022A58" w:rsidRDefault="00022A58" w:rsidP="00022A58">
      <w:pPr>
        <w:shd w:val="clear" w:color="auto" w:fill="FFFFFF"/>
        <w:ind w:left="6" w:right="6" w:firstLine="544"/>
        <w:jc w:val="both"/>
        <w:rPr>
          <w:i/>
          <w:sz w:val="24"/>
          <w:szCs w:val="24"/>
        </w:rPr>
      </w:pPr>
      <w:r w:rsidRPr="00344572">
        <w:rPr>
          <w:i/>
          <w:sz w:val="24"/>
          <w:szCs w:val="24"/>
        </w:rPr>
        <w:t>В ході перевірки Аудитор отримав свідоцтва</w:t>
      </w:r>
      <w:r>
        <w:rPr>
          <w:i/>
          <w:sz w:val="24"/>
          <w:szCs w:val="24"/>
        </w:rPr>
        <w:t>,</w:t>
      </w:r>
      <w:r w:rsidRPr="00344572">
        <w:rPr>
          <w:i/>
          <w:sz w:val="24"/>
          <w:szCs w:val="24"/>
        </w:rPr>
        <w:t xml:space="preserve"> що</w:t>
      </w:r>
      <w:r w:rsidRPr="00974D44">
        <w:rPr>
          <w:i/>
          <w:sz w:val="24"/>
          <w:szCs w:val="24"/>
        </w:rPr>
        <w:t xml:space="preserve"> інформаці</w:t>
      </w:r>
      <w:r>
        <w:rPr>
          <w:i/>
          <w:sz w:val="24"/>
          <w:szCs w:val="24"/>
        </w:rPr>
        <w:t>ї</w:t>
      </w:r>
      <w:r w:rsidRPr="00974D44">
        <w:rPr>
          <w:i/>
          <w:sz w:val="24"/>
          <w:szCs w:val="24"/>
        </w:rPr>
        <w:t xml:space="preserve"> за видами активів, пасивів та інформаці</w:t>
      </w:r>
      <w:r>
        <w:rPr>
          <w:i/>
          <w:sz w:val="24"/>
          <w:szCs w:val="24"/>
        </w:rPr>
        <w:t>ї</w:t>
      </w:r>
      <w:r w:rsidRPr="00974D44">
        <w:rPr>
          <w:i/>
          <w:sz w:val="24"/>
          <w:szCs w:val="24"/>
        </w:rPr>
        <w:t xml:space="preserve"> щодо фінансового результату відповідає вимогам діючих </w:t>
      </w:r>
      <w:r>
        <w:rPr>
          <w:i/>
          <w:sz w:val="24"/>
          <w:szCs w:val="24"/>
        </w:rPr>
        <w:t xml:space="preserve">                    Міжнародних стандартів </w:t>
      </w:r>
      <w:r w:rsidRPr="00974D44">
        <w:rPr>
          <w:i/>
          <w:sz w:val="24"/>
          <w:szCs w:val="24"/>
        </w:rPr>
        <w:t>бухгалтерського обліку</w:t>
      </w:r>
      <w:r>
        <w:rPr>
          <w:i/>
          <w:sz w:val="24"/>
          <w:szCs w:val="24"/>
        </w:rPr>
        <w:t xml:space="preserve"> та Міжнародних стандартів фінансової звітності</w:t>
      </w:r>
      <w:r w:rsidRPr="00974D44">
        <w:rPr>
          <w:i/>
          <w:sz w:val="24"/>
          <w:szCs w:val="24"/>
        </w:rPr>
        <w:t>.</w:t>
      </w:r>
    </w:p>
    <w:p w:rsidR="00543CE4" w:rsidRPr="00DE4DDA" w:rsidRDefault="00543CE4" w:rsidP="00E77A96">
      <w:pPr>
        <w:pStyle w:val="21"/>
        <w:ind w:firstLine="567"/>
      </w:pPr>
    </w:p>
    <w:p w:rsidR="005B3ECB" w:rsidRPr="0052464C" w:rsidRDefault="005B3ECB" w:rsidP="00E77A96">
      <w:pPr>
        <w:shd w:val="clear" w:color="auto" w:fill="FFFFFF"/>
        <w:ind w:left="6" w:right="6" w:hanging="6"/>
        <w:jc w:val="both"/>
        <w:rPr>
          <w:bCs w:val="0"/>
          <w:sz w:val="24"/>
          <w:szCs w:val="24"/>
          <w:u w:val="single"/>
          <w:lang w:eastAsia="uk-UA"/>
        </w:rPr>
      </w:pPr>
      <w:r w:rsidRPr="0052464C">
        <w:rPr>
          <w:bCs w:val="0"/>
          <w:sz w:val="24"/>
          <w:szCs w:val="24"/>
          <w:u w:val="single"/>
          <w:lang w:eastAsia="uk-UA"/>
        </w:rPr>
        <w:t xml:space="preserve">6.5 Ідентифікації та оцінки аудитором ризиків суттєвого викривлення фінансової </w:t>
      </w:r>
      <w:r w:rsidR="00E77A96" w:rsidRPr="0052464C">
        <w:rPr>
          <w:bCs w:val="0"/>
          <w:sz w:val="24"/>
          <w:szCs w:val="24"/>
          <w:u w:val="single"/>
          <w:lang w:eastAsia="uk-UA"/>
        </w:rPr>
        <w:t xml:space="preserve">          </w:t>
      </w:r>
      <w:r w:rsidRPr="0052464C">
        <w:rPr>
          <w:bCs w:val="0"/>
          <w:sz w:val="24"/>
          <w:szCs w:val="24"/>
          <w:u w:val="single"/>
          <w:lang w:eastAsia="uk-UA"/>
        </w:rPr>
        <w:t>звітності внаслідок шахрайства</w:t>
      </w:r>
    </w:p>
    <w:p w:rsidR="00E77A96" w:rsidRPr="0052464C" w:rsidRDefault="005B3ECB" w:rsidP="00E77A96">
      <w:pPr>
        <w:ind w:firstLine="567"/>
        <w:jc w:val="both"/>
        <w:rPr>
          <w:b w:val="0"/>
          <w:sz w:val="24"/>
          <w:szCs w:val="24"/>
        </w:rPr>
      </w:pPr>
      <w:r w:rsidRPr="0052464C">
        <w:rPr>
          <w:b w:val="0"/>
          <w:sz w:val="24"/>
          <w:szCs w:val="24"/>
        </w:rPr>
        <w:t xml:space="preserve">Під час виконання процедур оцінки ризиків і пов’язаної з ними діяльності для </w:t>
      </w:r>
      <w:r w:rsidR="00E77A96" w:rsidRPr="0052464C">
        <w:rPr>
          <w:b w:val="0"/>
          <w:sz w:val="24"/>
          <w:szCs w:val="24"/>
        </w:rPr>
        <w:t xml:space="preserve">             </w:t>
      </w:r>
      <w:r w:rsidRPr="0052464C">
        <w:rPr>
          <w:b w:val="0"/>
          <w:sz w:val="24"/>
          <w:szCs w:val="24"/>
        </w:rPr>
        <w:t xml:space="preserve">отримання розуміння суб’єкта господарювання та його середовища, включаючи його </w:t>
      </w:r>
      <w:r w:rsidR="00E77A96" w:rsidRPr="0052464C">
        <w:rPr>
          <w:b w:val="0"/>
          <w:sz w:val="24"/>
          <w:szCs w:val="24"/>
        </w:rPr>
        <w:t xml:space="preserve">            </w:t>
      </w:r>
      <w:r w:rsidRPr="0052464C">
        <w:rPr>
          <w:b w:val="0"/>
          <w:sz w:val="24"/>
          <w:szCs w:val="24"/>
        </w:rPr>
        <w:t>внутрішній контроль, як цього вимагає МСА 315 «Ідентифікація та оцінка ризиків суттєвих викривлень через розуміння суб’єкта господарювання і його середовища», аудитор виконав процедури необхідні для отримання інформації, яка використовува</w:t>
      </w:r>
      <w:r w:rsidR="000163BA" w:rsidRPr="0052464C">
        <w:rPr>
          <w:b w:val="0"/>
          <w:sz w:val="24"/>
          <w:szCs w:val="24"/>
        </w:rPr>
        <w:t>лася</w:t>
      </w:r>
      <w:r w:rsidRPr="0052464C">
        <w:rPr>
          <w:b w:val="0"/>
          <w:sz w:val="24"/>
          <w:szCs w:val="24"/>
        </w:rPr>
        <w:t xml:space="preserve"> під час </w:t>
      </w:r>
      <w:r w:rsidR="00E77A96" w:rsidRPr="0052464C">
        <w:rPr>
          <w:b w:val="0"/>
          <w:sz w:val="24"/>
          <w:szCs w:val="24"/>
        </w:rPr>
        <w:t xml:space="preserve">                        </w:t>
      </w:r>
      <w:r w:rsidRPr="0052464C">
        <w:rPr>
          <w:b w:val="0"/>
          <w:sz w:val="24"/>
          <w:szCs w:val="24"/>
        </w:rPr>
        <w:t>ідентифікації ризиків суттєвого викривлення внаслідок шахрайства</w:t>
      </w:r>
      <w:r w:rsidR="00655A76" w:rsidRPr="0052464C">
        <w:rPr>
          <w:b w:val="0"/>
          <w:sz w:val="24"/>
          <w:szCs w:val="24"/>
        </w:rPr>
        <w:t xml:space="preserve"> у відповідності до МСА 240 «Відповідальність аудитора, що стосується шахрайства, при аудиті фінансової </w:t>
      </w:r>
      <w:r w:rsidR="00E77A96" w:rsidRPr="0052464C">
        <w:rPr>
          <w:b w:val="0"/>
          <w:sz w:val="24"/>
          <w:szCs w:val="24"/>
        </w:rPr>
        <w:t xml:space="preserve">                  </w:t>
      </w:r>
      <w:r w:rsidR="00655A76" w:rsidRPr="0052464C">
        <w:rPr>
          <w:b w:val="0"/>
          <w:sz w:val="24"/>
          <w:szCs w:val="24"/>
        </w:rPr>
        <w:t>звітності»</w:t>
      </w:r>
      <w:r w:rsidRPr="0052464C">
        <w:rPr>
          <w:b w:val="0"/>
          <w:sz w:val="24"/>
          <w:szCs w:val="24"/>
        </w:rPr>
        <w:t xml:space="preserve">. </w:t>
      </w:r>
    </w:p>
    <w:p w:rsidR="009324B8" w:rsidRPr="0052464C" w:rsidRDefault="005B3ECB" w:rsidP="00E77A96">
      <w:pPr>
        <w:ind w:firstLine="567"/>
        <w:jc w:val="both"/>
        <w:rPr>
          <w:b w:val="0"/>
          <w:sz w:val="24"/>
          <w:szCs w:val="24"/>
        </w:rPr>
      </w:pPr>
      <w:r w:rsidRPr="0052464C">
        <w:rPr>
          <w:b w:val="0"/>
          <w:sz w:val="24"/>
          <w:szCs w:val="24"/>
        </w:rPr>
        <w:t xml:space="preserve">Аудитором були подані запити до управлінського персоналу та інших працівників суб’єкта господарювання, які на думку аудитора, можуть мати інформацію, яка, ймовірно, може допомогти при ідентифікації ризиків суттєвого викривлення в наслідок шахрайства або помилки. </w:t>
      </w:r>
    </w:p>
    <w:p w:rsidR="005B3ECB" w:rsidRPr="0052464C" w:rsidRDefault="005B3ECB" w:rsidP="00E77A96">
      <w:pPr>
        <w:ind w:firstLine="567"/>
        <w:jc w:val="both"/>
        <w:rPr>
          <w:b w:val="0"/>
          <w:bCs w:val="0"/>
          <w:spacing w:val="3"/>
          <w:sz w:val="24"/>
          <w:szCs w:val="24"/>
        </w:rPr>
      </w:pPr>
      <w:r w:rsidRPr="0052464C">
        <w:rPr>
          <w:b w:val="0"/>
          <w:sz w:val="24"/>
          <w:szCs w:val="24"/>
        </w:rPr>
        <w:t xml:space="preserve">Аудитором  </w:t>
      </w:r>
      <w:r w:rsidR="000163BA" w:rsidRPr="0052464C">
        <w:rPr>
          <w:b w:val="0"/>
          <w:sz w:val="24"/>
          <w:szCs w:val="24"/>
        </w:rPr>
        <w:t>виконані</w:t>
      </w:r>
      <w:r w:rsidRPr="0052464C">
        <w:rPr>
          <w:b w:val="0"/>
          <w:sz w:val="24"/>
          <w:szCs w:val="24"/>
        </w:rPr>
        <w:t xml:space="preserve"> аналітичні процедури</w:t>
      </w:r>
      <w:r w:rsidR="007579C8" w:rsidRPr="0052464C">
        <w:rPr>
          <w:b w:val="0"/>
          <w:sz w:val="24"/>
          <w:szCs w:val="24"/>
        </w:rPr>
        <w:t>,</w:t>
      </w:r>
      <w:r w:rsidR="000163BA" w:rsidRPr="0052464C">
        <w:rPr>
          <w:b w:val="0"/>
          <w:sz w:val="24"/>
          <w:szCs w:val="24"/>
        </w:rPr>
        <w:t xml:space="preserve"> в тому числі по суті з використанням </w:t>
      </w:r>
      <w:r w:rsidR="009324B8" w:rsidRPr="0052464C">
        <w:rPr>
          <w:b w:val="0"/>
          <w:sz w:val="24"/>
          <w:szCs w:val="24"/>
        </w:rPr>
        <w:t xml:space="preserve">         </w:t>
      </w:r>
      <w:r w:rsidR="000163BA" w:rsidRPr="0052464C">
        <w:rPr>
          <w:b w:val="0"/>
          <w:sz w:val="24"/>
          <w:szCs w:val="24"/>
        </w:rPr>
        <w:t>деталізованих даних,</w:t>
      </w:r>
      <w:r w:rsidRPr="0052464C">
        <w:rPr>
          <w:b w:val="0"/>
          <w:sz w:val="24"/>
          <w:szCs w:val="24"/>
        </w:rPr>
        <w:t xml:space="preserve"> спостереження та </w:t>
      </w:r>
      <w:r w:rsidR="009C2FC7" w:rsidRPr="0052464C">
        <w:rPr>
          <w:b w:val="0"/>
          <w:sz w:val="24"/>
          <w:szCs w:val="24"/>
        </w:rPr>
        <w:t>інші</w:t>
      </w:r>
      <w:r w:rsidRPr="0052464C">
        <w:rPr>
          <w:b w:val="0"/>
          <w:sz w:val="24"/>
          <w:szCs w:val="24"/>
        </w:rPr>
        <w:t xml:space="preserve">. Аудитор отримав розуміння, зовнішніх </w:t>
      </w:r>
      <w:r w:rsidR="009324B8" w:rsidRPr="0052464C">
        <w:rPr>
          <w:b w:val="0"/>
          <w:sz w:val="24"/>
          <w:szCs w:val="24"/>
        </w:rPr>
        <w:t xml:space="preserve">              </w:t>
      </w:r>
      <w:r w:rsidRPr="0052464C">
        <w:rPr>
          <w:b w:val="0"/>
          <w:sz w:val="24"/>
          <w:szCs w:val="24"/>
        </w:rPr>
        <w:t>чинників, діяльності суб’єкта господарювання, структуру його власності та корпоративного управління, структуру та спосіб фінансування, облікову політику, цілі та стратегії і пов’язані з ними бізнес-ризики, оцінки та огляди фінансових результатів.</w:t>
      </w:r>
    </w:p>
    <w:p w:rsidR="004141A2" w:rsidRDefault="005B3ECB" w:rsidP="006C01D5">
      <w:pPr>
        <w:widowControl/>
        <w:shd w:val="clear" w:color="auto" w:fill="FFFFFF"/>
        <w:jc w:val="both"/>
        <w:rPr>
          <w:i/>
          <w:sz w:val="24"/>
          <w:szCs w:val="24"/>
        </w:rPr>
      </w:pPr>
      <w:r w:rsidRPr="0052464C">
        <w:rPr>
          <w:i/>
          <w:sz w:val="24"/>
          <w:szCs w:val="24"/>
        </w:rPr>
        <w:t xml:space="preserve">Аудитор не отримав доказів </w:t>
      </w:r>
      <w:r w:rsidR="009C2FC7" w:rsidRPr="0052464C">
        <w:rPr>
          <w:i/>
          <w:sz w:val="24"/>
          <w:szCs w:val="24"/>
        </w:rPr>
        <w:t xml:space="preserve">обставин, які можуть свідчити про можливість </w:t>
      </w:r>
      <w:r w:rsidR="009324B8" w:rsidRPr="0052464C">
        <w:rPr>
          <w:i/>
          <w:sz w:val="24"/>
          <w:szCs w:val="24"/>
        </w:rPr>
        <w:t xml:space="preserve">         </w:t>
      </w:r>
      <w:r w:rsidR="009C2FC7" w:rsidRPr="0052464C">
        <w:rPr>
          <w:i/>
          <w:sz w:val="24"/>
          <w:szCs w:val="24"/>
        </w:rPr>
        <w:t>того, що фінансова звітність містить суттєве викривлення внаслідок шахрайства.</w:t>
      </w:r>
    </w:p>
    <w:p w:rsidR="004141A2" w:rsidRDefault="004141A2" w:rsidP="006C01D5">
      <w:pPr>
        <w:widowControl/>
        <w:shd w:val="clear" w:color="auto" w:fill="FFFFFF"/>
        <w:jc w:val="both"/>
        <w:rPr>
          <w:i/>
          <w:sz w:val="16"/>
          <w:szCs w:val="16"/>
        </w:rPr>
      </w:pPr>
    </w:p>
    <w:p w:rsidR="00DE4DDA" w:rsidRDefault="00DE4DDA" w:rsidP="006C01D5">
      <w:pPr>
        <w:widowControl/>
        <w:shd w:val="clear" w:color="auto" w:fill="FFFFFF"/>
        <w:jc w:val="both"/>
        <w:rPr>
          <w:i/>
          <w:sz w:val="16"/>
          <w:szCs w:val="16"/>
        </w:rPr>
      </w:pPr>
    </w:p>
    <w:p w:rsidR="00DE4DDA" w:rsidRDefault="00DE4DDA" w:rsidP="006C01D5">
      <w:pPr>
        <w:widowControl/>
        <w:shd w:val="clear" w:color="auto" w:fill="FFFFFF"/>
        <w:jc w:val="both"/>
        <w:rPr>
          <w:i/>
          <w:sz w:val="16"/>
          <w:szCs w:val="16"/>
        </w:rPr>
      </w:pPr>
    </w:p>
    <w:p w:rsidR="00047BF9" w:rsidRPr="00DA7AE5" w:rsidRDefault="00047BF9" w:rsidP="00047BF9">
      <w:pPr>
        <w:shd w:val="clear" w:color="auto" w:fill="FFFFFF"/>
        <w:spacing w:line="264" w:lineRule="auto"/>
        <w:ind w:left="6" w:right="6" w:hanging="6"/>
        <w:jc w:val="both"/>
        <w:rPr>
          <w:bCs w:val="0"/>
          <w:sz w:val="24"/>
          <w:szCs w:val="24"/>
          <w:u w:val="single"/>
          <w:lang w:eastAsia="uk-UA"/>
        </w:rPr>
      </w:pPr>
      <w:r w:rsidRPr="00DA7AE5">
        <w:rPr>
          <w:bCs w:val="0"/>
          <w:sz w:val="24"/>
          <w:szCs w:val="24"/>
          <w:u w:val="single"/>
          <w:lang w:eastAsia="uk-UA"/>
        </w:rPr>
        <w:lastRenderedPageBreak/>
        <w:t>6.6 Аналіз фінансового стану Товариства</w:t>
      </w:r>
    </w:p>
    <w:p w:rsidR="00047BF9" w:rsidRPr="00047BF9" w:rsidRDefault="00047BF9" w:rsidP="00047BF9">
      <w:pPr>
        <w:ind w:firstLine="567"/>
        <w:jc w:val="both"/>
        <w:rPr>
          <w:b w:val="0"/>
          <w:sz w:val="24"/>
          <w:szCs w:val="24"/>
        </w:rPr>
      </w:pPr>
      <w:r w:rsidRPr="00047BF9">
        <w:rPr>
          <w:b w:val="0"/>
          <w:sz w:val="24"/>
          <w:szCs w:val="24"/>
        </w:rPr>
        <w:t>Довідка про фінансовий стан Товариства, яка додається до аудиторського висновку, містить визначення коефіцієнтів, на підставі яких здійснюється аналіз фінансового стану товариства.</w:t>
      </w:r>
    </w:p>
    <w:p w:rsidR="00047BF9" w:rsidRDefault="00047BF9" w:rsidP="00047BF9">
      <w:pPr>
        <w:ind w:firstLine="567"/>
        <w:jc w:val="both"/>
        <w:rPr>
          <w:b w:val="0"/>
          <w:sz w:val="24"/>
        </w:rPr>
      </w:pPr>
      <w:r w:rsidRPr="002E7977">
        <w:rPr>
          <w:b w:val="0"/>
          <w:sz w:val="24"/>
        </w:rPr>
        <w:t>Джерелами визначення даних показників були:</w:t>
      </w:r>
    </w:p>
    <w:p w:rsidR="00204CE2" w:rsidRDefault="00204CE2" w:rsidP="00204CE2">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Баланс – Звіт про фінансовий стан (форма №1) станом на 31 грудня 201</w:t>
      </w:r>
      <w:r w:rsidR="00DE4DDA">
        <w:rPr>
          <w:b w:val="0"/>
          <w:snapToGrid w:val="0"/>
          <w:sz w:val="24"/>
        </w:rPr>
        <w:t>5</w:t>
      </w:r>
      <w:r w:rsidRPr="0052464C">
        <w:rPr>
          <w:b w:val="0"/>
          <w:snapToGrid w:val="0"/>
          <w:sz w:val="24"/>
        </w:rPr>
        <w:t xml:space="preserve"> року.</w:t>
      </w:r>
    </w:p>
    <w:p w:rsidR="00204CE2" w:rsidRPr="0052464C" w:rsidRDefault="00204CE2" w:rsidP="00204CE2">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фінансові результати – Звіт про сукупний дохід (форма №2) за 201</w:t>
      </w:r>
      <w:r w:rsidR="00DE4DDA">
        <w:rPr>
          <w:b w:val="0"/>
          <w:snapToGrid w:val="0"/>
          <w:sz w:val="24"/>
        </w:rPr>
        <w:t>5</w:t>
      </w:r>
      <w:r w:rsidRPr="0052464C">
        <w:rPr>
          <w:b w:val="0"/>
          <w:snapToGrid w:val="0"/>
          <w:sz w:val="24"/>
        </w:rPr>
        <w:t xml:space="preserve"> рік.</w:t>
      </w:r>
    </w:p>
    <w:p w:rsidR="00204CE2" w:rsidRPr="0052464C" w:rsidRDefault="00204CE2" w:rsidP="00204CE2">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рух грошових коштів – за прямим методом (форма №3) за 201</w:t>
      </w:r>
      <w:r w:rsidR="00DE4DDA">
        <w:rPr>
          <w:b w:val="0"/>
          <w:snapToGrid w:val="0"/>
          <w:sz w:val="24"/>
        </w:rPr>
        <w:t>5</w:t>
      </w:r>
      <w:r w:rsidRPr="0052464C">
        <w:rPr>
          <w:b w:val="0"/>
          <w:snapToGrid w:val="0"/>
          <w:sz w:val="24"/>
        </w:rPr>
        <w:t xml:space="preserve"> рік.</w:t>
      </w:r>
    </w:p>
    <w:p w:rsidR="00204CE2" w:rsidRPr="0052464C" w:rsidRDefault="00204CE2" w:rsidP="00204CE2">
      <w:pPr>
        <w:numPr>
          <w:ilvl w:val="0"/>
          <w:numId w:val="4"/>
        </w:numPr>
        <w:tabs>
          <w:tab w:val="num" w:pos="567"/>
        </w:tabs>
        <w:autoSpaceDE/>
        <w:autoSpaceDN/>
        <w:adjustRightInd/>
        <w:ind w:left="568" w:hanging="284"/>
        <w:jc w:val="both"/>
        <w:rPr>
          <w:b w:val="0"/>
          <w:snapToGrid w:val="0"/>
          <w:sz w:val="24"/>
        </w:rPr>
      </w:pPr>
      <w:r w:rsidRPr="0052464C">
        <w:rPr>
          <w:b w:val="0"/>
          <w:snapToGrid w:val="0"/>
          <w:sz w:val="24"/>
        </w:rPr>
        <w:t>Звіт про власний капітал (форма №4) за 201</w:t>
      </w:r>
      <w:r w:rsidR="00DE4DDA">
        <w:rPr>
          <w:b w:val="0"/>
          <w:snapToGrid w:val="0"/>
          <w:sz w:val="24"/>
        </w:rPr>
        <w:t>5</w:t>
      </w:r>
      <w:r w:rsidRPr="0052464C">
        <w:rPr>
          <w:b w:val="0"/>
          <w:snapToGrid w:val="0"/>
          <w:sz w:val="24"/>
        </w:rPr>
        <w:t xml:space="preserve"> рік.</w:t>
      </w:r>
    </w:p>
    <w:p w:rsidR="00047BF9" w:rsidRPr="00047BF9" w:rsidRDefault="00047BF9" w:rsidP="00047BF9">
      <w:pPr>
        <w:ind w:firstLine="567"/>
        <w:jc w:val="both"/>
        <w:rPr>
          <w:b w:val="0"/>
          <w:sz w:val="24"/>
          <w:szCs w:val="24"/>
        </w:rPr>
      </w:pPr>
      <w:r w:rsidRPr="00047BF9">
        <w:rPr>
          <w:b w:val="0"/>
          <w:sz w:val="24"/>
          <w:szCs w:val="24"/>
        </w:rPr>
        <w:t xml:space="preserve">Аналіз показників фінансового стану платоспроможності та фінансової стабільності         </w:t>
      </w:r>
      <w:r w:rsidR="00D9184D" w:rsidRPr="00022A58">
        <w:rPr>
          <w:b w:val="0"/>
          <w:sz w:val="24"/>
          <w:szCs w:val="24"/>
        </w:rPr>
        <w:t>Товариство</w:t>
      </w:r>
      <w:r w:rsidR="00D9184D">
        <w:rPr>
          <w:b w:val="0"/>
          <w:sz w:val="24"/>
          <w:szCs w:val="24"/>
        </w:rPr>
        <w:t xml:space="preserve"> з обмеженою відповідальністю </w:t>
      </w:r>
      <w:r w:rsidR="00D9184D" w:rsidRPr="00022A58">
        <w:rPr>
          <w:b w:val="0"/>
          <w:sz w:val="24"/>
          <w:szCs w:val="24"/>
        </w:rPr>
        <w:t>„Менеджмент Треже</w:t>
      </w:r>
      <w:r w:rsidR="00D9184D" w:rsidRPr="00DC56DF">
        <w:rPr>
          <w:b w:val="0"/>
          <w:bCs w:val="0"/>
          <w:color w:val="000000"/>
          <w:spacing w:val="3"/>
          <w:sz w:val="24"/>
          <w:szCs w:val="24"/>
        </w:rPr>
        <w:t xml:space="preserve"> Трейдинг Лімітид”</w:t>
      </w:r>
      <w:r w:rsidR="00B160D0">
        <w:rPr>
          <w:b w:val="0"/>
          <w:sz w:val="24"/>
          <w:szCs w:val="24"/>
        </w:rPr>
        <w:t xml:space="preserve"> </w:t>
      </w:r>
      <w:r w:rsidRPr="00047BF9">
        <w:rPr>
          <w:b w:val="0"/>
          <w:sz w:val="24"/>
          <w:szCs w:val="24"/>
        </w:rPr>
        <w:t>станом на 31.12.201</w:t>
      </w:r>
      <w:r w:rsidR="00DE4DDA">
        <w:rPr>
          <w:b w:val="0"/>
          <w:sz w:val="24"/>
          <w:szCs w:val="24"/>
        </w:rPr>
        <w:t>5</w:t>
      </w:r>
      <w:r w:rsidR="00204CE2">
        <w:rPr>
          <w:b w:val="0"/>
          <w:sz w:val="24"/>
          <w:szCs w:val="24"/>
        </w:rPr>
        <w:t xml:space="preserve"> року (Додаток №</w:t>
      </w:r>
      <w:r w:rsidRPr="00047BF9">
        <w:rPr>
          <w:b w:val="0"/>
          <w:sz w:val="24"/>
          <w:szCs w:val="24"/>
        </w:rPr>
        <w:t>1) свідчить про те, що загальний</w:t>
      </w:r>
      <w:r w:rsidR="00B160D0">
        <w:rPr>
          <w:b w:val="0"/>
          <w:sz w:val="24"/>
          <w:szCs w:val="24"/>
        </w:rPr>
        <w:t xml:space="preserve"> </w:t>
      </w:r>
      <w:r w:rsidRPr="00047BF9">
        <w:rPr>
          <w:b w:val="0"/>
          <w:sz w:val="24"/>
          <w:szCs w:val="24"/>
        </w:rPr>
        <w:t>фінансовий стан Товариства є позитивним в зв’язку з його достатньою ліквідністю,</w:t>
      </w:r>
      <w:r w:rsidR="00B160D0">
        <w:rPr>
          <w:b w:val="0"/>
          <w:sz w:val="24"/>
          <w:szCs w:val="24"/>
        </w:rPr>
        <w:t xml:space="preserve"> </w:t>
      </w:r>
      <w:r w:rsidRPr="00047BF9">
        <w:rPr>
          <w:b w:val="0"/>
          <w:sz w:val="24"/>
          <w:szCs w:val="24"/>
        </w:rPr>
        <w:t xml:space="preserve">забезпеченість заборгованості власним капіталом в межах норми, обсяги залучених коштів також в межах норми.  </w:t>
      </w:r>
    </w:p>
    <w:p w:rsidR="00EE6A31" w:rsidRPr="00A6032B" w:rsidRDefault="00D9184D" w:rsidP="00EE6A31">
      <w:pPr>
        <w:pStyle w:val="21"/>
        <w:ind w:firstLine="567"/>
      </w:pPr>
      <w:r w:rsidRPr="00D9184D">
        <w:rPr>
          <w:bCs/>
        </w:rPr>
        <w:t>Товариство з обмеженою відповідальністю „Менеджмент Треже Трейдинг Лімітид”</w:t>
      </w:r>
      <w:r w:rsidR="00EE6A31" w:rsidRPr="00A6032B">
        <w:t xml:space="preserve"> у повному комплекті річної </w:t>
      </w:r>
      <w:r w:rsidR="00EE6A31">
        <w:t xml:space="preserve"> </w:t>
      </w:r>
      <w:r w:rsidR="00EE6A31" w:rsidRPr="00A6032B">
        <w:t>фінансовій звітності („Баланс” – Звіт про фінансовий стан, „Звіт про фінансові результати” – Звіт про сукупний дохід, „Звіт про рух грошових коштів”</w:t>
      </w:r>
      <w:r w:rsidR="00EE6A31">
        <w:t xml:space="preserve"> – за </w:t>
      </w:r>
      <w:r w:rsidR="00EE6A31" w:rsidRPr="00A6032B">
        <w:t xml:space="preserve">прямим методом, „Звіт про власний капітал”, „Примітки до річної фінансової звітності /текстова частина/” і </w:t>
      </w:r>
      <w:r w:rsidR="00EE6A31">
        <w:t xml:space="preserve"> </w:t>
      </w:r>
      <w:r w:rsidR="00EE6A31" w:rsidRPr="00A6032B">
        <w:t xml:space="preserve">додатки) за </w:t>
      </w:r>
      <w:r w:rsidR="00EE6A31">
        <w:t>201</w:t>
      </w:r>
      <w:r w:rsidR="00DE4DDA">
        <w:t>5</w:t>
      </w:r>
      <w:r w:rsidR="00EE6A31" w:rsidRPr="00A6032B">
        <w:t xml:space="preserve"> </w:t>
      </w:r>
      <w:r w:rsidR="00EE6A31">
        <w:t>рік</w:t>
      </w:r>
      <w:r w:rsidR="00EE6A31" w:rsidRPr="00A6032B">
        <w:t xml:space="preserve"> </w:t>
      </w:r>
      <w:r w:rsidR="00EE6A31">
        <w:t>у</w:t>
      </w:r>
      <w:r w:rsidR="00EE6A31" w:rsidRPr="00A6032B">
        <w:t xml:space="preserve"> повній мірі розкрило</w:t>
      </w:r>
      <w:r w:rsidR="00EE6A31">
        <w:t xml:space="preserve"> </w:t>
      </w:r>
      <w:r w:rsidR="00EE6A31" w:rsidRPr="00A6032B">
        <w:t xml:space="preserve">інформацію про </w:t>
      </w:r>
      <w:r w:rsidR="00EE6A31">
        <w:t>фінансовий стан Т</w:t>
      </w:r>
      <w:r w:rsidR="00EE6A31" w:rsidRPr="00A6032B">
        <w:t>овариства.</w:t>
      </w:r>
    </w:p>
    <w:p w:rsidR="00A94693" w:rsidRDefault="00A94693" w:rsidP="006C01D5">
      <w:pPr>
        <w:widowControl/>
        <w:shd w:val="clear" w:color="auto" w:fill="FFFFFF"/>
        <w:jc w:val="both"/>
        <w:rPr>
          <w:i/>
          <w:sz w:val="16"/>
          <w:szCs w:val="16"/>
        </w:rPr>
      </w:pPr>
    </w:p>
    <w:p w:rsidR="00D9184D" w:rsidRDefault="00D9184D" w:rsidP="006C01D5">
      <w:pPr>
        <w:widowControl/>
        <w:shd w:val="clear" w:color="auto" w:fill="FFFFFF"/>
        <w:jc w:val="both"/>
        <w:rPr>
          <w:i/>
          <w:sz w:val="16"/>
          <w:szCs w:val="16"/>
        </w:rPr>
      </w:pPr>
    </w:p>
    <w:p w:rsidR="00A94693" w:rsidRPr="00A94693" w:rsidRDefault="00A94693" w:rsidP="00A94693">
      <w:pPr>
        <w:shd w:val="clear" w:color="auto" w:fill="FFFFFF"/>
        <w:spacing w:line="264" w:lineRule="auto"/>
        <w:ind w:left="6" w:right="6" w:hanging="6"/>
        <w:jc w:val="both"/>
        <w:rPr>
          <w:bCs w:val="0"/>
          <w:sz w:val="24"/>
          <w:szCs w:val="24"/>
          <w:u w:val="single"/>
          <w:lang w:eastAsia="uk-UA"/>
        </w:rPr>
      </w:pPr>
      <w:r>
        <w:rPr>
          <w:bCs w:val="0"/>
          <w:sz w:val="24"/>
          <w:szCs w:val="24"/>
          <w:u w:val="single"/>
          <w:lang w:eastAsia="uk-UA"/>
        </w:rPr>
        <w:t>6.</w:t>
      </w:r>
      <w:r w:rsidRPr="00A94693">
        <w:rPr>
          <w:bCs w:val="0"/>
          <w:sz w:val="24"/>
          <w:szCs w:val="24"/>
          <w:u w:val="single"/>
          <w:lang w:eastAsia="uk-UA"/>
        </w:rPr>
        <w:t>7. Ліквідність профес</w:t>
      </w:r>
      <w:r w:rsidR="00704C0F">
        <w:rPr>
          <w:bCs w:val="0"/>
          <w:sz w:val="24"/>
          <w:szCs w:val="24"/>
          <w:u w:val="single"/>
          <w:lang w:eastAsia="uk-UA"/>
        </w:rPr>
        <w:t>ійних учасників фондового ринку</w:t>
      </w:r>
    </w:p>
    <w:p w:rsidR="00A94693" w:rsidRPr="00A94693" w:rsidRDefault="00A94693" w:rsidP="00A94693">
      <w:pPr>
        <w:ind w:firstLine="567"/>
        <w:jc w:val="both"/>
        <w:rPr>
          <w:b w:val="0"/>
          <w:sz w:val="24"/>
          <w:szCs w:val="24"/>
        </w:rPr>
      </w:pPr>
      <w:r w:rsidRPr="00A94693">
        <w:rPr>
          <w:b w:val="0"/>
          <w:sz w:val="24"/>
          <w:szCs w:val="24"/>
        </w:rPr>
        <w:t>На нашу думку</w:t>
      </w:r>
      <w:r>
        <w:rPr>
          <w:b w:val="0"/>
          <w:sz w:val="24"/>
          <w:szCs w:val="24"/>
        </w:rPr>
        <w:t xml:space="preserve"> аудитора</w:t>
      </w:r>
      <w:r w:rsidRPr="0020313C">
        <w:rPr>
          <w:b w:val="0"/>
          <w:sz w:val="24"/>
          <w:szCs w:val="24"/>
        </w:rPr>
        <w:t>,</w:t>
      </w:r>
      <w:r w:rsidRPr="00A94693">
        <w:rPr>
          <w:b w:val="0"/>
          <w:sz w:val="24"/>
          <w:szCs w:val="24"/>
        </w:rPr>
        <w:t xml:space="preserve"> Товариство з обмеженою відповідальністю „Менеджмент Треже Трейдинг Лімітид” дотримується вимог ліквідності професійних учасників фондового ринку. Значення коефіцієнтів загальної ліквідності та коефіцієнтів фінансової незалежності (як на початок, так і на кінець звітного 201</w:t>
      </w:r>
      <w:r w:rsidR="00DE4DDA">
        <w:rPr>
          <w:b w:val="0"/>
          <w:sz w:val="24"/>
          <w:szCs w:val="24"/>
        </w:rPr>
        <w:t>5</w:t>
      </w:r>
      <w:r w:rsidRPr="00A94693">
        <w:rPr>
          <w:b w:val="0"/>
          <w:sz w:val="24"/>
          <w:szCs w:val="24"/>
        </w:rPr>
        <w:t xml:space="preserve"> року) свідчить про стійкий фінансовий стан підприємства. </w:t>
      </w:r>
    </w:p>
    <w:p w:rsidR="00A94693" w:rsidRPr="00A94693" w:rsidRDefault="00A94693" w:rsidP="00A94693">
      <w:pPr>
        <w:ind w:firstLine="567"/>
        <w:jc w:val="both"/>
        <w:rPr>
          <w:b w:val="0"/>
          <w:sz w:val="24"/>
          <w:szCs w:val="24"/>
        </w:rPr>
      </w:pPr>
      <w:r w:rsidRPr="00A94693">
        <w:rPr>
          <w:b w:val="0"/>
          <w:sz w:val="24"/>
          <w:szCs w:val="24"/>
        </w:rPr>
        <w:t>Товариство з обмеженою відповідальністю „Менеджмент Треже Трейдинг Лімітид” за 201</w:t>
      </w:r>
      <w:r>
        <w:rPr>
          <w:b w:val="0"/>
          <w:sz w:val="24"/>
          <w:szCs w:val="24"/>
        </w:rPr>
        <w:t>3-201</w:t>
      </w:r>
      <w:r w:rsidR="00DE4DDA">
        <w:rPr>
          <w:b w:val="0"/>
          <w:sz w:val="24"/>
          <w:szCs w:val="24"/>
        </w:rPr>
        <w:t>5</w:t>
      </w:r>
      <w:r w:rsidRPr="00A94693">
        <w:rPr>
          <w:b w:val="0"/>
          <w:sz w:val="24"/>
          <w:szCs w:val="24"/>
        </w:rPr>
        <w:t xml:space="preserve"> р</w:t>
      </w:r>
      <w:r>
        <w:rPr>
          <w:b w:val="0"/>
          <w:sz w:val="24"/>
          <w:szCs w:val="24"/>
        </w:rPr>
        <w:t>. р.</w:t>
      </w:r>
      <w:r w:rsidRPr="00A94693">
        <w:rPr>
          <w:b w:val="0"/>
          <w:sz w:val="24"/>
          <w:szCs w:val="24"/>
        </w:rPr>
        <w:t xml:space="preserve"> є прибутковим і забезпечене високим рівнем загальної ліквідності.</w:t>
      </w:r>
    </w:p>
    <w:p w:rsidR="00A94693" w:rsidRPr="0052464C" w:rsidRDefault="00A94693" w:rsidP="00A94693">
      <w:pPr>
        <w:pStyle w:val="HTML0"/>
        <w:ind w:firstLine="567"/>
        <w:jc w:val="both"/>
        <w:rPr>
          <w:rFonts w:ascii="Times New Roman" w:hAnsi="Times New Roman" w:cs="Times New Roman"/>
          <w:b/>
          <w:i/>
        </w:rPr>
      </w:pPr>
      <w:r w:rsidRPr="0052464C">
        <w:rPr>
          <w:rFonts w:ascii="Times New Roman" w:hAnsi="Times New Roman" w:cs="Times New Roman"/>
          <w:b/>
          <w:i/>
        </w:rPr>
        <w:t xml:space="preserve">В результаті проведення аудиторських процедур Аудитор не отримав                          аудиторські докази того, </w:t>
      </w:r>
      <w:r>
        <w:rPr>
          <w:rFonts w:ascii="Times New Roman" w:hAnsi="Times New Roman" w:cs="Times New Roman"/>
          <w:b/>
          <w:i/>
        </w:rPr>
        <w:t xml:space="preserve">Товариство не дотримується </w:t>
      </w:r>
      <w:r w:rsidRPr="00A94693">
        <w:rPr>
          <w:rFonts w:ascii="Times New Roman" w:hAnsi="Times New Roman" w:cs="Times New Roman"/>
          <w:b/>
          <w:i/>
        </w:rPr>
        <w:t>вимог ліквідності професійних учасників фондового ринку</w:t>
      </w:r>
      <w:r>
        <w:rPr>
          <w:rFonts w:ascii="Times New Roman" w:hAnsi="Times New Roman" w:cs="Times New Roman"/>
          <w:b/>
          <w:i/>
        </w:rPr>
        <w:t xml:space="preserve">, згідно вимог </w:t>
      </w:r>
      <w:r w:rsidRPr="0052464C">
        <w:rPr>
          <w:rFonts w:ascii="Times New Roman" w:hAnsi="Times New Roman" w:cs="Times New Roman"/>
          <w:b/>
          <w:i/>
        </w:rPr>
        <w:t>Комісії.</w:t>
      </w:r>
    </w:p>
    <w:p w:rsidR="00A94693" w:rsidRDefault="00A94693" w:rsidP="006C01D5">
      <w:pPr>
        <w:widowControl/>
        <w:shd w:val="clear" w:color="auto" w:fill="FFFFFF"/>
        <w:jc w:val="both"/>
        <w:rPr>
          <w:i/>
          <w:sz w:val="16"/>
          <w:szCs w:val="16"/>
        </w:rPr>
      </w:pPr>
    </w:p>
    <w:p w:rsidR="00D9184D" w:rsidRDefault="00D9184D" w:rsidP="006C01D5">
      <w:pPr>
        <w:widowControl/>
        <w:shd w:val="clear" w:color="auto" w:fill="FFFFFF"/>
        <w:jc w:val="both"/>
        <w:rPr>
          <w:i/>
          <w:sz w:val="16"/>
          <w:szCs w:val="16"/>
        </w:rPr>
      </w:pPr>
    </w:p>
    <w:p w:rsidR="006C01D5" w:rsidRPr="0052464C" w:rsidRDefault="006C01D5" w:rsidP="006C01D5">
      <w:pPr>
        <w:widowControl/>
        <w:shd w:val="clear" w:color="auto" w:fill="FFFFFF"/>
        <w:jc w:val="both"/>
        <w:rPr>
          <w:bCs w:val="0"/>
          <w:sz w:val="24"/>
          <w:szCs w:val="24"/>
          <w:u w:val="single"/>
        </w:rPr>
      </w:pPr>
      <w:r w:rsidRPr="0052464C">
        <w:rPr>
          <w:b w:val="0"/>
          <w:bCs w:val="0"/>
          <w:sz w:val="24"/>
          <w:szCs w:val="24"/>
        </w:rPr>
        <w:t xml:space="preserve"> 7</w:t>
      </w:r>
      <w:r w:rsidRPr="0052464C">
        <w:rPr>
          <w:bCs w:val="0"/>
          <w:sz w:val="24"/>
          <w:szCs w:val="24"/>
          <w:u w:val="single"/>
        </w:rPr>
        <w:t>. ОСНОВНІ ВІДОМОСТІ ПРО АУДИТОРСЬКУ ФІРМУ:</w:t>
      </w:r>
    </w:p>
    <w:p w:rsidR="006C01D5" w:rsidRPr="0052464C" w:rsidRDefault="006C01D5" w:rsidP="006C01D5">
      <w:pPr>
        <w:jc w:val="both"/>
        <w:rPr>
          <w:i/>
          <w:sz w:val="24"/>
        </w:rPr>
      </w:pPr>
      <w:r w:rsidRPr="0052464C">
        <w:rPr>
          <w:sz w:val="24"/>
          <w:szCs w:val="24"/>
        </w:rPr>
        <w:t>Повне найменування</w:t>
      </w:r>
      <w:r w:rsidRPr="0052464C">
        <w:rPr>
          <w:sz w:val="24"/>
        </w:rPr>
        <w:t xml:space="preserve">: </w:t>
      </w:r>
      <w:r w:rsidRPr="0052464C">
        <w:rPr>
          <w:i/>
          <w:sz w:val="24"/>
        </w:rPr>
        <w:t>Товариство з  обмеженою відповідальністю „Аудиторська           фірма „Український корпоративний аудит” (Аудитор).</w:t>
      </w:r>
    </w:p>
    <w:p w:rsidR="006C01D5" w:rsidRPr="00CA0865" w:rsidRDefault="006C01D5" w:rsidP="006C01D5">
      <w:pPr>
        <w:jc w:val="both"/>
        <w:rPr>
          <w:i/>
          <w:sz w:val="8"/>
          <w:szCs w:val="8"/>
        </w:rPr>
      </w:pPr>
    </w:p>
    <w:p w:rsidR="006C01D5" w:rsidRPr="0052464C" w:rsidRDefault="006C01D5" w:rsidP="006C01D5">
      <w:pPr>
        <w:jc w:val="both"/>
        <w:rPr>
          <w:i/>
          <w:sz w:val="24"/>
        </w:rPr>
      </w:pPr>
      <w:r w:rsidRPr="0052464C">
        <w:rPr>
          <w:sz w:val="24"/>
        </w:rPr>
        <w:t xml:space="preserve">Код за ЄДРПОУ: </w:t>
      </w:r>
      <w:r w:rsidRPr="0052464C">
        <w:rPr>
          <w:i/>
          <w:sz w:val="24"/>
        </w:rPr>
        <w:t>33620564.</w:t>
      </w:r>
    </w:p>
    <w:p w:rsidR="006C01D5" w:rsidRPr="00CA0865" w:rsidRDefault="006C01D5" w:rsidP="006C01D5">
      <w:pPr>
        <w:jc w:val="both"/>
        <w:rPr>
          <w:i/>
          <w:sz w:val="8"/>
          <w:szCs w:val="8"/>
        </w:rPr>
      </w:pPr>
    </w:p>
    <w:p w:rsidR="00227DEE" w:rsidRDefault="00227DEE" w:rsidP="00227DEE">
      <w:pPr>
        <w:jc w:val="both"/>
        <w:rPr>
          <w:i/>
          <w:sz w:val="24"/>
          <w:szCs w:val="24"/>
        </w:rPr>
      </w:pPr>
      <w:r w:rsidRPr="000A7D8D">
        <w:rPr>
          <w:sz w:val="24"/>
          <w:szCs w:val="24"/>
        </w:rPr>
        <w:t xml:space="preserve">Номер та дата видачі свідоцтва про внесення до реєстру аудиторських фірм та                   аудиторів, що одноособово надають аудиторські послуги, виданого Аудиторською </w:t>
      </w:r>
      <w:r>
        <w:rPr>
          <w:sz w:val="24"/>
          <w:szCs w:val="24"/>
        </w:rPr>
        <w:t xml:space="preserve">         </w:t>
      </w:r>
      <w:r w:rsidRPr="000A7D8D">
        <w:rPr>
          <w:sz w:val="24"/>
          <w:szCs w:val="24"/>
        </w:rPr>
        <w:t xml:space="preserve">палатою України: </w:t>
      </w:r>
      <w:r w:rsidRPr="000A7D8D">
        <w:rPr>
          <w:i/>
          <w:sz w:val="24"/>
          <w:szCs w:val="24"/>
        </w:rPr>
        <w:t xml:space="preserve">Свідоцтво №3615 згідно рішення №150/4 Аудиторської палати </w:t>
      </w:r>
      <w:r>
        <w:rPr>
          <w:i/>
          <w:sz w:val="24"/>
          <w:szCs w:val="24"/>
        </w:rPr>
        <w:t xml:space="preserve">    </w:t>
      </w:r>
      <w:r w:rsidRPr="000A7D8D">
        <w:rPr>
          <w:i/>
          <w:sz w:val="24"/>
          <w:szCs w:val="24"/>
        </w:rPr>
        <w:t>України від 30.06.2005 р,. термін чинності подовжено до 29</w:t>
      </w:r>
      <w:r>
        <w:rPr>
          <w:i/>
          <w:sz w:val="24"/>
          <w:szCs w:val="24"/>
        </w:rPr>
        <w:t xml:space="preserve"> січня </w:t>
      </w:r>
      <w:r w:rsidRPr="000A7D8D">
        <w:rPr>
          <w:i/>
          <w:sz w:val="24"/>
          <w:szCs w:val="24"/>
        </w:rPr>
        <w:t>20</w:t>
      </w:r>
      <w:r>
        <w:rPr>
          <w:i/>
          <w:sz w:val="24"/>
          <w:szCs w:val="24"/>
        </w:rPr>
        <w:t>20</w:t>
      </w:r>
      <w:r w:rsidRPr="000A7D8D">
        <w:rPr>
          <w:i/>
          <w:sz w:val="24"/>
          <w:szCs w:val="24"/>
        </w:rPr>
        <w:t xml:space="preserve"> р</w:t>
      </w:r>
      <w:r>
        <w:rPr>
          <w:i/>
          <w:sz w:val="24"/>
          <w:szCs w:val="24"/>
        </w:rPr>
        <w:t>оку</w:t>
      </w:r>
      <w:r w:rsidRPr="000A7D8D">
        <w:rPr>
          <w:i/>
          <w:sz w:val="24"/>
          <w:szCs w:val="24"/>
        </w:rPr>
        <w:t xml:space="preserve"> </w:t>
      </w:r>
      <w:r>
        <w:rPr>
          <w:i/>
          <w:sz w:val="24"/>
          <w:szCs w:val="24"/>
        </w:rPr>
        <w:t>(</w:t>
      </w:r>
      <w:r w:rsidRPr="000A7D8D">
        <w:rPr>
          <w:i/>
          <w:sz w:val="24"/>
          <w:szCs w:val="24"/>
        </w:rPr>
        <w:t xml:space="preserve">згідно </w:t>
      </w:r>
      <w:r>
        <w:rPr>
          <w:i/>
          <w:sz w:val="24"/>
          <w:szCs w:val="24"/>
        </w:rPr>
        <w:t xml:space="preserve">           </w:t>
      </w:r>
      <w:r w:rsidRPr="000A7D8D">
        <w:rPr>
          <w:i/>
          <w:sz w:val="24"/>
          <w:szCs w:val="24"/>
        </w:rPr>
        <w:t>рішення №</w:t>
      </w:r>
      <w:r>
        <w:rPr>
          <w:i/>
          <w:sz w:val="24"/>
          <w:szCs w:val="24"/>
        </w:rPr>
        <w:t>307</w:t>
      </w:r>
      <w:r w:rsidRPr="000A7D8D">
        <w:rPr>
          <w:i/>
          <w:sz w:val="24"/>
          <w:szCs w:val="24"/>
        </w:rPr>
        <w:t>/</w:t>
      </w:r>
      <w:r>
        <w:rPr>
          <w:i/>
          <w:sz w:val="24"/>
          <w:szCs w:val="24"/>
        </w:rPr>
        <w:t>3 від 29.01.2015 р</w:t>
      </w:r>
      <w:r w:rsidRPr="000A7D8D">
        <w:rPr>
          <w:i/>
          <w:sz w:val="24"/>
          <w:szCs w:val="24"/>
        </w:rPr>
        <w:t>.</w:t>
      </w:r>
      <w:r>
        <w:rPr>
          <w:i/>
          <w:sz w:val="24"/>
          <w:szCs w:val="24"/>
        </w:rPr>
        <w:t>).</w:t>
      </w:r>
    </w:p>
    <w:p w:rsidR="00227DEE" w:rsidRPr="00DE2188" w:rsidRDefault="00227DEE" w:rsidP="00227DEE">
      <w:pPr>
        <w:jc w:val="both"/>
        <w:rPr>
          <w:i/>
          <w:sz w:val="12"/>
          <w:szCs w:val="12"/>
        </w:rPr>
      </w:pPr>
    </w:p>
    <w:p w:rsidR="00227DEE" w:rsidRDefault="00227DEE" w:rsidP="00227DEE">
      <w:pPr>
        <w:jc w:val="both"/>
        <w:rPr>
          <w:i/>
          <w:sz w:val="24"/>
        </w:rPr>
      </w:pPr>
      <w:r w:rsidRPr="000A7D8D">
        <w:rPr>
          <w:sz w:val="24"/>
        </w:rPr>
        <w:t>Місцезнаходження:</w:t>
      </w:r>
      <w:r w:rsidRPr="000A7D8D">
        <w:rPr>
          <w:i/>
          <w:sz w:val="24"/>
        </w:rPr>
        <w:t xml:space="preserve"> Україна, </w:t>
      </w:r>
      <w:r>
        <w:rPr>
          <w:i/>
          <w:sz w:val="24"/>
        </w:rPr>
        <w:t>04050, м. Київ</w:t>
      </w:r>
      <w:r w:rsidRPr="000A7D8D">
        <w:rPr>
          <w:i/>
          <w:sz w:val="24"/>
        </w:rPr>
        <w:t xml:space="preserve">, </w:t>
      </w:r>
      <w:r>
        <w:rPr>
          <w:i/>
          <w:sz w:val="24"/>
        </w:rPr>
        <w:t>Шевченківський р-н, вул. Мельников</w:t>
      </w:r>
      <w:r w:rsidRPr="000A7D8D">
        <w:rPr>
          <w:i/>
          <w:sz w:val="24"/>
        </w:rPr>
        <w:t>а, б.</w:t>
      </w:r>
      <w:r>
        <w:rPr>
          <w:i/>
          <w:sz w:val="24"/>
        </w:rPr>
        <w:t xml:space="preserve"> 12</w:t>
      </w:r>
      <w:r w:rsidRPr="000A7D8D">
        <w:rPr>
          <w:i/>
          <w:sz w:val="24"/>
        </w:rPr>
        <w:t>.</w:t>
      </w:r>
    </w:p>
    <w:p w:rsidR="00227DEE" w:rsidRPr="00DE2188" w:rsidRDefault="00227DEE" w:rsidP="00227DEE">
      <w:pPr>
        <w:jc w:val="both"/>
        <w:rPr>
          <w:i/>
          <w:sz w:val="12"/>
          <w:szCs w:val="12"/>
        </w:rPr>
      </w:pPr>
    </w:p>
    <w:p w:rsidR="00227DEE" w:rsidRPr="000A7D8D" w:rsidRDefault="00227DEE" w:rsidP="00227DEE">
      <w:pPr>
        <w:jc w:val="both"/>
        <w:rPr>
          <w:sz w:val="24"/>
        </w:rPr>
      </w:pPr>
      <w:r w:rsidRPr="000A7D8D">
        <w:rPr>
          <w:bCs w:val="0"/>
          <w:sz w:val="24"/>
          <w:szCs w:val="24"/>
        </w:rPr>
        <w:t xml:space="preserve">Дата та номер Рішення Комісії про внесення змін до реєстру аудиторів та </w:t>
      </w:r>
      <w:r>
        <w:rPr>
          <w:bCs w:val="0"/>
          <w:sz w:val="24"/>
          <w:szCs w:val="24"/>
        </w:rPr>
        <w:t xml:space="preserve">                           </w:t>
      </w:r>
      <w:r w:rsidRPr="000A7D8D">
        <w:rPr>
          <w:bCs w:val="0"/>
          <w:sz w:val="24"/>
          <w:szCs w:val="24"/>
        </w:rPr>
        <w:t xml:space="preserve">аудиторських фірм, які можуть проводити перевірки фінансових установ, що </w:t>
      </w:r>
      <w:r>
        <w:rPr>
          <w:bCs w:val="0"/>
          <w:sz w:val="24"/>
          <w:szCs w:val="24"/>
        </w:rPr>
        <w:t xml:space="preserve">                    </w:t>
      </w:r>
      <w:r w:rsidRPr="000A7D8D">
        <w:rPr>
          <w:bCs w:val="0"/>
          <w:sz w:val="24"/>
          <w:szCs w:val="24"/>
        </w:rPr>
        <w:t xml:space="preserve">здійснюють діяльність на ринку цінних паперів: </w:t>
      </w:r>
      <w:r w:rsidRPr="000A7D8D">
        <w:rPr>
          <w:bCs w:val="0"/>
          <w:i/>
          <w:sz w:val="24"/>
          <w:szCs w:val="24"/>
        </w:rPr>
        <w:t>№1185 від 30</w:t>
      </w:r>
      <w:r>
        <w:rPr>
          <w:bCs w:val="0"/>
          <w:i/>
          <w:sz w:val="24"/>
          <w:szCs w:val="24"/>
        </w:rPr>
        <w:t>.06.</w:t>
      </w:r>
      <w:r w:rsidRPr="000A7D8D">
        <w:rPr>
          <w:bCs w:val="0"/>
          <w:i/>
          <w:sz w:val="24"/>
          <w:szCs w:val="24"/>
        </w:rPr>
        <w:t>201</w:t>
      </w:r>
      <w:r>
        <w:rPr>
          <w:bCs w:val="0"/>
          <w:i/>
          <w:sz w:val="24"/>
          <w:szCs w:val="24"/>
        </w:rPr>
        <w:t xml:space="preserve">5 </w:t>
      </w:r>
      <w:r w:rsidRPr="000A7D8D">
        <w:rPr>
          <w:bCs w:val="0"/>
          <w:i/>
          <w:sz w:val="24"/>
          <w:szCs w:val="24"/>
        </w:rPr>
        <w:t>р</w:t>
      </w:r>
      <w:r>
        <w:rPr>
          <w:bCs w:val="0"/>
          <w:i/>
          <w:sz w:val="24"/>
          <w:szCs w:val="24"/>
        </w:rPr>
        <w:t>.</w:t>
      </w:r>
      <w:r w:rsidRPr="000A7D8D">
        <w:rPr>
          <w:bCs w:val="0"/>
          <w:i/>
          <w:sz w:val="24"/>
          <w:szCs w:val="24"/>
        </w:rPr>
        <w:t xml:space="preserve"> термін дії </w:t>
      </w:r>
      <w:r>
        <w:rPr>
          <w:bCs w:val="0"/>
          <w:i/>
          <w:sz w:val="24"/>
          <w:szCs w:val="24"/>
        </w:rPr>
        <w:t xml:space="preserve">         </w:t>
      </w:r>
      <w:r w:rsidRPr="000A7D8D">
        <w:rPr>
          <w:bCs w:val="0"/>
          <w:i/>
          <w:sz w:val="24"/>
          <w:szCs w:val="24"/>
        </w:rPr>
        <w:t>до 29</w:t>
      </w:r>
      <w:r>
        <w:rPr>
          <w:bCs w:val="0"/>
          <w:i/>
          <w:sz w:val="24"/>
          <w:szCs w:val="24"/>
        </w:rPr>
        <w:t xml:space="preserve"> квітня </w:t>
      </w:r>
      <w:r w:rsidRPr="000A7D8D">
        <w:rPr>
          <w:bCs w:val="0"/>
          <w:i/>
          <w:sz w:val="24"/>
          <w:szCs w:val="24"/>
        </w:rPr>
        <w:t>20</w:t>
      </w:r>
      <w:r>
        <w:rPr>
          <w:bCs w:val="0"/>
          <w:i/>
          <w:sz w:val="24"/>
          <w:szCs w:val="24"/>
        </w:rPr>
        <w:t xml:space="preserve">20 </w:t>
      </w:r>
      <w:r w:rsidRPr="000A7D8D">
        <w:rPr>
          <w:bCs w:val="0"/>
          <w:i/>
          <w:sz w:val="24"/>
          <w:szCs w:val="24"/>
        </w:rPr>
        <w:t>р</w:t>
      </w:r>
      <w:r>
        <w:rPr>
          <w:bCs w:val="0"/>
          <w:i/>
          <w:sz w:val="24"/>
          <w:szCs w:val="24"/>
        </w:rPr>
        <w:t>оку.</w:t>
      </w:r>
    </w:p>
    <w:p w:rsidR="00227DEE" w:rsidRDefault="00227DEE" w:rsidP="00227DEE">
      <w:pPr>
        <w:jc w:val="both"/>
        <w:rPr>
          <w:sz w:val="12"/>
          <w:szCs w:val="12"/>
        </w:rPr>
      </w:pPr>
    </w:p>
    <w:p w:rsidR="00227DEE" w:rsidRPr="000A7D8D" w:rsidRDefault="00227DEE" w:rsidP="00227DEE">
      <w:pPr>
        <w:jc w:val="both"/>
        <w:rPr>
          <w:sz w:val="24"/>
        </w:rPr>
      </w:pPr>
      <w:r w:rsidRPr="000A7D8D">
        <w:rPr>
          <w:bCs w:val="0"/>
          <w:sz w:val="24"/>
          <w:szCs w:val="24"/>
        </w:rPr>
        <w:t xml:space="preserve">Дата та номер Рішення Комісії про внесення змін до реєстру аудиторів та </w:t>
      </w:r>
      <w:r>
        <w:rPr>
          <w:bCs w:val="0"/>
          <w:sz w:val="24"/>
          <w:szCs w:val="24"/>
        </w:rPr>
        <w:t xml:space="preserve">                           </w:t>
      </w:r>
      <w:r w:rsidRPr="000A7D8D">
        <w:rPr>
          <w:bCs w:val="0"/>
          <w:sz w:val="24"/>
          <w:szCs w:val="24"/>
        </w:rPr>
        <w:t xml:space="preserve">аудиторських фірм, які можуть проводити перевірки </w:t>
      </w:r>
      <w:r>
        <w:rPr>
          <w:bCs w:val="0"/>
          <w:sz w:val="24"/>
          <w:szCs w:val="24"/>
        </w:rPr>
        <w:t xml:space="preserve">професійних учасників </w:t>
      </w:r>
      <w:r w:rsidRPr="000A7D8D">
        <w:rPr>
          <w:bCs w:val="0"/>
          <w:sz w:val="24"/>
          <w:szCs w:val="24"/>
        </w:rPr>
        <w:t xml:space="preserve">ринку цінних паперів: </w:t>
      </w:r>
      <w:r w:rsidRPr="003B695D">
        <w:rPr>
          <w:i/>
          <w:sz w:val="24"/>
          <w:szCs w:val="24"/>
        </w:rPr>
        <w:t>Свідоцтво реєстр</w:t>
      </w:r>
      <w:r>
        <w:rPr>
          <w:i/>
          <w:sz w:val="24"/>
          <w:szCs w:val="24"/>
        </w:rPr>
        <w:t>аційний</w:t>
      </w:r>
      <w:r w:rsidRPr="003B695D">
        <w:rPr>
          <w:i/>
          <w:sz w:val="24"/>
          <w:szCs w:val="24"/>
        </w:rPr>
        <w:t xml:space="preserve"> №250; Серія та №: П000250</w:t>
      </w:r>
      <w:r>
        <w:rPr>
          <w:i/>
          <w:sz w:val="24"/>
          <w:szCs w:val="24"/>
        </w:rPr>
        <w:t xml:space="preserve">; </w:t>
      </w:r>
      <w:r w:rsidRPr="001A7956">
        <w:rPr>
          <w:bCs w:val="0"/>
          <w:i/>
          <w:sz w:val="24"/>
          <w:szCs w:val="24"/>
        </w:rPr>
        <w:t xml:space="preserve">реєстраційний </w:t>
      </w:r>
      <w:r w:rsidRPr="003B695D">
        <w:rPr>
          <w:i/>
          <w:sz w:val="24"/>
          <w:szCs w:val="24"/>
        </w:rPr>
        <w:t xml:space="preserve">№000267 </w:t>
      </w:r>
      <w:r w:rsidRPr="000A7D8D">
        <w:rPr>
          <w:bCs w:val="0"/>
          <w:i/>
          <w:sz w:val="24"/>
          <w:szCs w:val="24"/>
        </w:rPr>
        <w:t xml:space="preserve"> від </w:t>
      </w:r>
      <w:r>
        <w:rPr>
          <w:bCs w:val="0"/>
          <w:i/>
          <w:sz w:val="24"/>
          <w:szCs w:val="24"/>
        </w:rPr>
        <w:t>24.02.</w:t>
      </w:r>
      <w:r w:rsidRPr="000A7D8D">
        <w:rPr>
          <w:bCs w:val="0"/>
          <w:i/>
          <w:sz w:val="24"/>
          <w:szCs w:val="24"/>
        </w:rPr>
        <w:t>201</w:t>
      </w:r>
      <w:r>
        <w:rPr>
          <w:bCs w:val="0"/>
          <w:i/>
          <w:sz w:val="24"/>
          <w:szCs w:val="24"/>
        </w:rPr>
        <w:t xml:space="preserve">5 </w:t>
      </w:r>
      <w:r w:rsidRPr="000A7D8D">
        <w:rPr>
          <w:bCs w:val="0"/>
          <w:i/>
          <w:sz w:val="24"/>
          <w:szCs w:val="24"/>
        </w:rPr>
        <w:t>р</w:t>
      </w:r>
      <w:r>
        <w:rPr>
          <w:bCs w:val="0"/>
          <w:i/>
          <w:sz w:val="24"/>
          <w:szCs w:val="24"/>
        </w:rPr>
        <w:t>.</w:t>
      </w:r>
      <w:r w:rsidRPr="000A7D8D">
        <w:rPr>
          <w:bCs w:val="0"/>
          <w:i/>
          <w:sz w:val="24"/>
          <w:szCs w:val="24"/>
        </w:rPr>
        <w:t>, термін дії подов</w:t>
      </w:r>
      <w:r>
        <w:rPr>
          <w:bCs w:val="0"/>
          <w:i/>
          <w:sz w:val="24"/>
          <w:szCs w:val="24"/>
        </w:rPr>
        <w:t xml:space="preserve">жено до </w:t>
      </w:r>
      <w:r w:rsidRPr="000A7D8D">
        <w:rPr>
          <w:bCs w:val="0"/>
          <w:i/>
          <w:sz w:val="24"/>
          <w:szCs w:val="24"/>
        </w:rPr>
        <w:t>29</w:t>
      </w:r>
      <w:r>
        <w:rPr>
          <w:bCs w:val="0"/>
          <w:i/>
          <w:sz w:val="24"/>
          <w:szCs w:val="24"/>
        </w:rPr>
        <w:t xml:space="preserve"> січня </w:t>
      </w:r>
      <w:r w:rsidRPr="000A7D8D">
        <w:rPr>
          <w:bCs w:val="0"/>
          <w:i/>
          <w:sz w:val="24"/>
          <w:szCs w:val="24"/>
        </w:rPr>
        <w:t>20</w:t>
      </w:r>
      <w:r>
        <w:rPr>
          <w:bCs w:val="0"/>
          <w:i/>
          <w:sz w:val="24"/>
          <w:szCs w:val="24"/>
        </w:rPr>
        <w:t xml:space="preserve">20 </w:t>
      </w:r>
      <w:r w:rsidRPr="000A7D8D">
        <w:rPr>
          <w:bCs w:val="0"/>
          <w:i/>
          <w:sz w:val="24"/>
          <w:szCs w:val="24"/>
        </w:rPr>
        <w:t>р</w:t>
      </w:r>
      <w:r>
        <w:rPr>
          <w:bCs w:val="0"/>
          <w:i/>
          <w:sz w:val="24"/>
          <w:szCs w:val="24"/>
        </w:rPr>
        <w:t>оку.</w:t>
      </w:r>
    </w:p>
    <w:p w:rsidR="006C01D5" w:rsidRPr="00CA0865" w:rsidRDefault="006C01D5" w:rsidP="006C01D5">
      <w:pPr>
        <w:jc w:val="both"/>
        <w:rPr>
          <w:sz w:val="8"/>
          <w:szCs w:val="8"/>
        </w:rPr>
      </w:pPr>
    </w:p>
    <w:p w:rsidR="006C01D5" w:rsidRPr="0052464C" w:rsidRDefault="006C01D5" w:rsidP="006C01D5">
      <w:pPr>
        <w:jc w:val="both"/>
        <w:rPr>
          <w:i/>
          <w:sz w:val="24"/>
        </w:rPr>
      </w:pPr>
      <w:r w:rsidRPr="0052464C">
        <w:rPr>
          <w:sz w:val="24"/>
        </w:rPr>
        <w:t xml:space="preserve">Телефон (факс) аудиторської фірми: </w:t>
      </w:r>
      <w:r w:rsidRPr="0052464C">
        <w:rPr>
          <w:i/>
          <w:sz w:val="24"/>
        </w:rPr>
        <w:t>(062) 206-84-23.</w:t>
      </w:r>
    </w:p>
    <w:p w:rsidR="006C01D5" w:rsidRPr="00CA0865" w:rsidRDefault="006C01D5" w:rsidP="006C01D5">
      <w:pPr>
        <w:tabs>
          <w:tab w:val="num" w:pos="0"/>
        </w:tabs>
        <w:jc w:val="both"/>
        <w:rPr>
          <w:sz w:val="8"/>
          <w:szCs w:val="8"/>
        </w:rPr>
      </w:pPr>
    </w:p>
    <w:p w:rsidR="006C01D5" w:rsidRDefault="006C01D5" w:rsidP="006C01D5">
      <w:pPr>
        <w:jc w:val="both"/>
        <w:rPr>
          <w:i/>
          <w:sz w:val="24"/>
        </w:rPr>
      </w:pPr>
      <w:r w:rsidRPr="0052464C">
        <w:rPr>
          <w:sz w:val="24"/>
          <w:szCs w:val="24"/>
        </w:rPr>
        <w:t>8. Дата і номер договору на проведення аудиту</w:t>
      </w:r>
      <w:r w:rsidRPr="0052464C">
        <w:rPr>
          <w:b w:val="0"/>
          <w:sz w:val="24"/>
          <w:szCs w:val="24"/>
        </w:rPr>
        <w:t xml:space="preserve">: </w:t>
      </w:r>
      <w:r w:rsidRPr="0052464C">
        <w:rPr>
          <w:i/>
          <w:sz w:val="24"/>
        </w:rPr>
        <w:t>№</w:t>
      </w:r>
      <w:r w:rsidR="0048277E">
        <w:rPr>
          <w:i/>
          <w:sz w:val="24"/>
        </w:rPr>
        <w:t>18</w:t>
      </w:r>
      <w:r w:rsidRPr="0052464C">
        <w:rPr>
          <w:i/>
          <w:sz w:val="24"/>
        </w:rPr>
        <w:t>/</w:t>
      </w:r>
      <w:r w:rsidR="0010280D">
        <w:rPr>
          <w:i/>
          <w:sz w:val="24"/>
        </w:rPr>
        <w:t>0</w:t>
      </w:r>
      <w:r w:rsidR="0048277E">
        <w:rPr>
          <w:i/>
          <w:sz w:val="24"/>
        </w:rPr>
        <w:t>1</w:t>
      </w:r>
      <w:r w:rsidRPr="0052464C">
        <w:rPr>
          <w:i/>
          <w:sz w:val="24"/>
        </w:rPr>
        <w:t>/1</w:t>
      </w:r>
      <w:r w:rsidR="0048277E">
        <w:rPr>
          <w:i/>
          <w:sz w:val="24"/>
        </w:rPr>
        <w:t>6</w:t>
      </w:r>
      <w:r w:rsidRPr="0052464C">
        <w:rPr>
          <w:i/>
          <w:sz w:val="24"/>
        </w:rPr>
        <w:t>-</w:t>
      </w:r>
      <w:r w:rsidR="003720A1" w:rsidRPr="0052464C">
        <w:rPr>
          <w:i/>
          <w:sz w:val="24"/>
        </w:rPr>
        <w:t>0</w:t>
      </w:r>
      <w:r w:rsidR="0048277E">
        <w:rPr>
          <w:i/>
          <w:sz w:val="24"/>
        </w:rPr>
        <w:t>1</w:t>
      </w:r>
      <w:r w:rsidRPr="0052464C">
        <w:rPr>
          <w:i/>
          <w:sz w:val="24"/>
        </w:rPr>
        <w:t xml:space="preserve">П від </w:t>
      </w:r>
      <w:r w:rsidR="0048277E">
        <w:rPr>
          <w:i/>
          <w:sz w:val="24"/>
        </w:rPr>
        <w:t>18</w:t>
      </w:r>
      <w:r w:rsidRPr="0052464C">
        <w:rPr>
          <w:i/>
          <w:sz w:val="24"/>
        </w:rPr>
        <w:t>.0</w:t>
      </w:r>
      <w:r w:rsidR="0048277E">
        <w:rPr>
          <w:i/>
          <w:sz w:val="24"/>
        </w:rPr>
        <w:t>1</w:t>
      </w:r>
      <w:r w:rsidRPr="0052464C">
        <w:rPr>
          <w:i/>
          <w:sz w:val="24"/>
        </w:rPr>
        <w:t>.201</w:t>
      </w:r>
      <w:r w:rsidR="0048277E">
        <w:rPr>
          <w:i/>
          <w:sz w:val="24"/>
        </w:rPr>
        <w:t>6</w:t>
      </w:r>
      <w:r w:rsidRPr="0052464C">
        <w:rPr>
          <w:i/>
          <w:sz w:val="24"/>
        </w:rPr>
        <w:t xml:space="preserve"> р.</w:t>
      </w:r>
    </w:p>
    <w:p w:rsidR="00D9184D" w:rsidRPr="00DE4DDA" w:rsidRDefault="00D9184D" w:rsidP="006C01D5">
      <w:pPr>
        <w:jc w:val="both"/>
        <w:rPr>
          <w:i/>
          <w:sz w:val="16"/>
          <w:szCs w:val="16"/>
        </w:rPr>
      </w:pPr>
    </w:p>
    <w:p w:rsidR="006C01D5" w:rsidRPr="0052464C" w:rsidRDefault="006C01D5" w:rsidP="006C01D5">
      <w:pPr>
        <w:jc w:val="both"/>
        <w:rPr>
          <w:b w:val="0"/>
          <w:sz w:val="24"/>
          <w:szCs w:val="24"/>
        </w:rPr>
      </w:pPr>
      <w:r w:rsidRPr="0052464C">
        <w:rPr>
          <w:sz w:val="24"/>
          <w:szCs w:val="24"/>
        </w:rPr>
        <w:t>9. Дата початку та дата закінчення проведення аудиту</w:t>
      </w:r>
      <w:r w:rsidRPr="0052464C">
        <w:rPr>
          <w:b w:val="0"/>
          <w:sz w:val="24"/>
          <w:szCs w:val="24"/>
        </w:rPr>
        <w:t xml:space="preserve">: </w:t>
      </w:r>
    </w:p>
    <w:p w:rsidR="006C01D5" w:rsidRPr="0052464C" w:rsidRDefault="006C01D5" w:rsidP="006C01D5">
      <w:pPr>
        <w:jc w:val="both"/>
        <w:rPr>
          <w:i/>
          <w:sz w:val="24"/>
        </w:rPr>
      </w:pPr>
      <w:r w:rsidRPr="0052464C">
        <w:rPr>
          <w:i/>
          <w:sz w:val="24"/>
        </w:rPr>
        <w:t xml:space="preserve">Дата початку перевірки </w:t>
      </w:r>
      <w:r w:rsidR="0048277E">
        <w:rPr>
          <w:i/>
          <w:sz w:val="24"/>
        </w:rPr>
        <w:t>18</w:t>
      </w:r>
      <w:r w:rsidRPr="0052464C">
        <w:rPr>
          <w:i/>
          <w:sz w:val="24"/>
        </w:rPr>
        <w:t>.0</w:t>
      </w:r>
      <w:r w:rsidR="0048277E">
        <w:rPr>
          <w:i/>
          <w:sz w:val="24"/>
        </w:rPr>
        <w:t>1</w:t>
      </w:r>
      <w:r w:rsidRPr="0052464C">
        <w:rPr>
          <w:i/>
          <w:sz w:val="24"/>
        </w:rPr>
        <w:t>.201</w:t>
      </w:r>
      <w:r w:rsidR="0048277E">
        <w:rPr>
          <w:i/>
          <w:sz w:val="24"/>
        </w:rPr>
        <w:t>6</w:t>
      </w:r>
      <w:r w:rsidRPr="0052464C">
        <w:rPr>
          <w:i/>
          <w:sz w:val="24"/>
        </w:rPr>
        <w:t xml:space="preserve"> р., дата закінчення перевірки </w:t>
      </w:r>
      <w:r w:rsidR="0048277E">
        <w:rPr>
          <w:i/>
          <w:sz w:val="24"/>
        </w:rPr>
        <w:t>29</w:t>
      </w:r>
      <w:r w:rsidRPr="0052464C">
        <w:rPr>
          <w:i/>
          <w:sz w:val="24"/>
        </w:rPr>
        <w:t>.0</w:t>
      </w:r>
      <w:r w:rsidR="0048277E">
        <w:rPr>
          <w:i/>
          <w:sz w:val="24"/>
        </w:rPr>
        <w:t>2</w:t>
      </w:r>
      <w:r w:rsidRPr="0052464C">
        <w:rPr>
          <w:i/>
          <w:sz w:val="24"/>
        </w:rPr>
        <w:t>.201</w:t>
      </w:r>
      <w:r w:rsidR="0048277E">
        <w:rPr>
          <w:i/>
          <w:sz w:val="24"/>
        </w:rPr>
        <w:t>6</w:t>
      </w:r>
      <w:r w:rsidRPr="0052464C">
        <w:rPr>
          <w:i/>
          <w:sz w:val="24"/>
        </w:rPr>
        <w:t xml:space="preserve"> р.</w:t>
      </w:r>
    </w:p>
    <w:p w:rsidR="006C01D5" w:rsidRDefault="006C01D5" w:rsidP="006C01D5">
      <w:pPr>
        <w:rPr>
          <w:sz w:val="24"/>
          <w:szCs w:val="24"/>
        </w:rPr>
      </w:pPr>
    </w:p>
    <w:p w:rsidR="00D9184D" w:rsidRPr="0052464C" w:rsidRDefault="00D9184D" w:rsidP="006C01D5">
      <w:pPr>
        <w:rPr>
          <w:sz w:val="24"/>
          <w:szCs w:val="24"/>
        </w:rPr>
      </w:pPr>
    </w:p>
    <w:p w:rsidR="006C01D5" w:rsidRPr="0052464C" w:rsidRDefault="006C01D5" w:rsidP="006C01D5">
      <w:pPr>
        <w:rPr>
          <w:sz w:val="24"/>
          <w:szCs w:val="24"/>
        </w:rPr>
      </w:pPr>
    </w:p>
    <w:tbl>
      <w:tblPr>
        <w:tblW w:w="9640" w:type="dxa"/>
        <w:tblInd w:w="70" w:type="dxa"/>
        <w:tblLayout w:type="fixed"/>
        <w:tblCellMar>
          <w:left w:w="70" w:type="dxa"/>
          <w:right w:w="70" w:type="dxa"/>
        </w:tblCellMar>
        <w:tblLook w:val="0000"/>
      </w:tblPr>
      <w:tblGrid>
        <w:gridCol w:w="9640"/>
      </w:tblGrid>
      <w:tr w:rsidR="006C01D5" w:rsidRPr="0052464C" w:rsidTr="0002581B">
        <w:tc>
          <w:tcPr>
            <w:tcW w:w="9640" w:type="dxa"/>
          </w:tcPr>
          <w:tbl>
            <w:tblPr>
              <w:tblW w:w="9924" w:type="dxa"/>
              <w:tblLayout w:type="fixed"/>
              <w:tblCellMar>
                <w:left w:w="70" w:type="dxa"/>
                <w:right w:w="70" w:type="dxa"/>
              </w:tblCellMar>
              <w:tblLook w:val="0000"/>
            </w:tblPr>
            <w:tblGrid>
              <w:gridCol w:w="5104"/>
              <w:gridCol w:w="4660"/>
              <w:gridCol w:w="160"/>
            </w:tblGrid>
            <w:tr w:rsidR="006C01D5" w:rsidRPr="0052464C" w:rsidTr="0002581B">
              <w:tc>
                <w:tcPr>
                  <w:tcW w:w="5104" w:type="dxa"/>
                </w:tcPr>
                <w:p w:rsidR="006C01D5" w:rsidRPr="0052464C" w:rsidRDefault="006C01D5" w:rsidP="0002581B">
                  <w:pPr>
                    <w:shd w:val="clear" w:color="auto" w:fill="FFFFFF"/>
                    <w:ind w:right="214"/>
                    <w:rPr>
                      <w:color w:val="000000"/>
                      <w:sz w:val="22"/>
                      <w:szCs w:val="22"/>
                    </w:rPr>
                  </w:pPr>
                  <w:r w:rsidRPr="0052464C">
                    <w:rPr>
                      <w:color w:val="000000"/>
                      <w:sz w:val="22"/>
                      <w:szCs w:val="22"/>
                    </w:rPr>
                    <w:t>Виконавець</w:t>
                  </w:r>
                </w:p>
                <w:p w:rsidR="006C01D5" w:rsidRPr="0052464C" w:rsidRDefault="006C01D5" w:rsidP="0002581B">
                  <w:pPr>
                    <w:shd w:val="clear" w:color="auto" w:fill="FFFFFF"/>
                    <w:ind w:right="214"/>
                    <w:rPr>
                      <w:sz w:val="10"/>
                      <w:szCs w:val="10"/>
                    </w:rPr>
                  </w:pPr>
                </w:p>
                <w:p w:rsidR="006C01D5" w:rsidRPr="0052464C" w:rsidRDefault="006C01D5" w:rsidP="0002581B">
                  <w:pPr>
                    <w:ind w:right="214"/>
                    <w:rPr>
                      <w:b w:val="0"/>
                      <w:bCs w:val="0"/>
                      <w:i/>
                      <w:iCs/>
                      <w:sz w:val="16"/>
                      <w:szCs w:val="16"/>
                    </w:rPr>
                  </w:pPr>
                  <w:r w:rsidRPr="0052464C">
                    <w:rPr>
                      <w:b w:val="0"/>
                      <w:bCs w:val="0"/>
                      <w:i/>
                      <w:iCs/>
                      <w:sz w:val="16"/>
                      <w:szCs w:val="16"/>
                    </w:rPr>
                    <w:t>Сертифікат  аудитора  серії   А  №005638  рішення Аудиторської  палати  України  №130  від 25 грудня  2003 р.</w:t>
                  </w:r>
                </w:p>
                <w:p w:rsidR="006C01D5" w:rsidRPr="0052464C" w:rsidRDefault="006C01D5" w:rsidP="0002581B">
                  <w:pPr>
                    <w:ind w:right="214"/>
                    <w:rPr>
                      <w:b w:val="0"/>
                      <w:bCs w:val="0"/>
                      <w:i/>
                      <w:iCs/>
                      <w:sz w:val="16"/>
                      <w:szCs w:val="16"/>
                    </w:rPr>
                  </w:pPr>
                  <w:r w:rsidRPr="0052464C">
                    <w:rPr>
                      <w:b w:val="0"/>
                      <w:bCs w:val="0"/>
                      <w:i/>
                      <w:iCs/>
                      <w:sz w:val="16"/>
                      <w:szCs w:val="16"/>
                    </w:rPr>
                    <w:t>Продовження строку дії  до 25 грудня 2013 р. — рішення                         Аудиторської  палати  України  №195/2 від 30 жовтня  2008 р.</w:t>
                  </w:r>
                </w:p>
                <w:p w:rsidR="006C01D5" w:rsidRPr="0052464C" w:rsidRDefault="006C01D5" w:rsidP="0002581B">
                  <w:pPr>
                    <w:ind w:right="214"/>
                    <w:rPr>
                      <w:sz w:val="28"/>
                      <w:szCs w:val="28"/>
                    </w:rPr>
                  </w:pPr>
                  <w:r w:rsidRPr="0052464C">
                    <w:rPr>
                      <w:b w:val="0"/>
                      <w:bCs w:val="0"/>
                      <w:i/>
                      <w:iCs/>
                      <w:sz w:val="16"/>
                      <w:szCs w:val="16"/>
                    </w:rPr>
                    <w:t>Продовження строку дії  до 25 грудня 2018 р. — рішення                    Аудиторської  палати  України  №281/2 від 31 жовтня  2013 р.</w:t>
                  </w:r>
                </w:p>
              </w:tc>
              <w:tc>
                <w:tcPr>
                  <w:tcW w:w="4660" w:type="dxa"/>
                </w:tcPr>
                <w:p w:rsidR="006C01D5" w:rsidRPr="0052464C" w:rsidRDefault="006C01D5" w:rsidP="0002581B">
                  <w:pPr>
                    <w:ind w:right="214"/>
                    <w:rPr>
                      <w:sz w:val="24"/>
                      <w:szCs w:val="24"/>
                    </w:rPr>
                  </w:pPr>
                  <w:r w:rsidRPr="0052464C">
                    <w:rPr>
                      <w:b w:val="0"/>
                      <w:sz w:val="24"/>
                      <w:szCs w:val="24"/>
                    </w:rPr>
                    <w:t xml:space="preserve">           </w:t>
                  </w:r>
                  <w:r w:rsidRPr="0052464C">
                    <w:rPr>
                      <w:sz w:val="24"/>
                      <w:szCs w:val="24"/>
                    </w:rPr>
                    <w:t>Лук’янова Н.В.</w:t>
                  </w:r>
                </w:p>
              </w:tc>
              <w:tc>
                <w:tcPr>
                  <w:tcW w:w="160" w:type="dxa"/>
                </w:tcPr>
                <w:p w:rsidR="006C01D5" w:rsidRPr="0052464C" w:rsidRDefault="006C01D5" w:rsidP="0002581B">
                  <w:pPr>
                    <w:ind w:right="214"/>
                    <w:rPr>
                      <w:sz w:val="24"/>
                      <w:szCs w:val="24"/>
                    </w:rPr>
                  </w:pPr>
                </w:p>
              </w:tc>
            </w:tr>
            <w:tr w:rsidR="006C01D5" w:rsidRPr="0052464C" w:rsidTr="0002581B">
              <w:tc>
                <w:tcPr>
                  <w:tcW w:w="5104" w:type="dxa"/>
                </w:tcPr>
                <w:p w:rsidR="006C01D5" w:rsidRPr="0052464C" w:rsidRDefault="006C01D5" w:rsidP="0002581B">
                  <w:pPr>
                    <w:ind w:right="214"/>
                    <w:rPr>
                      <w:b w:val="0"/>
                      <w:sz w:val="24"/>
                      <w:szCs w:val="24"/>
                    </w:rPr>
                  </w:pPr>
                </w:p>
                <w:p w:rsidR="006C01D5" w:rsidRPr="0052464C" w:rsidRDefault="006C01D5" w:rsidP="0002581B">
                  <w:pPr>
                    <w:ind w:right="214"/>
                    <w:rPr>
                      <w:sz w:val="22"/>
                      <w:szCs w:val="22"/>
                    </w:rPr>
                  </w:pPr>
                  <w:r w:rsidRPr="0052464C">
                    <w:rPr>
                      <w:sz w:val="22"/>
                      <w:szCs w:val="22"/>
                    </w:rPr>
                    <w:t xml:space="preserve">Директор ТОВ «Аудиторська фірма </w:t>
                  </w:r>
                </w:p>
                <w:p w:rsidR="006C01D5" w:rsidRPr="0052464C" w:rsidRDefault="006C01D5" w:rsidP="0002581B">
                  <w:pPr>
                    <w:ind w:right="214"/>
                    <w:rPr>
                      <w:sz w:val="22"/>
                      <w:szCs w:val="22"/>
                    </w:rPr>
                  </w:pPr>
                  <w:r w:rsidRPr="0052464C">
                    <w:rPr>
                      <w:sz w:val="22"/>
                      <w:szCs w:val="22"/>
                    </w:rPr>
                    <w:t xml:space="preserve">«Український корпоративний аудит» </w:t>
                  </w:r>
                </w:p>
                <w:p w:rsidR="006C01D5" w:rsidRPr="0052464C" w:rsidRDefault="006C01D5" w:rsidP="0002581B">
                  <w:pPr>
                    <w:ind w:right="214"/>
                    <w:rPr>
                      <w:sz w:val="24"/>
                      <w:szCs w:val="24"/>
                    </w:rPr>
                  </w:pPr>
                </w:p>
                <w:p w:rsidR="006C01D5" w:rsidRPr="0052464C" w:rsidRDefault="006C01D5" w:rsidP="0002581B">
                  <w:pPr>
                    <w:ind w:right="1"/>
                    <w:rPr>
                      <w:b w:val="0"/>
                      <w:bCs w:val="0"/>
                      <w:i/>
                      <w:iCs/>
                      <w:sz w:val="18"/>
                      <w:szCs w:val="18"/>
                    </w:rPr>
                  </w:pPr>
                  <w:r w:rsidRPr="0052464C">
                    <w:rPr>
                      <w:b w:val="0"/>
                      <w:bCs w:val="0"/>
                      <w:i/>
                      <w:iCs/>
                      <w:sz w:val="18"/>
                      <w:szCs w:val="18"/>
                    </w:rPr>
                    <w:t>сертифікат  серії  А №005638,  рішення Аудиторської            палати  України  №130  від  25 грудня 2003 р.</w:t>
                  </w:r>
                </w:p>
                <w:p w:rsidR="006C01D5" w:rsidRPr="0052464C" w:rsidRDefault="006C01D5" w:rsidP="0002581B">
                  <w:pPr>
                    <w:ind w:right="1"/>
                    <w:rPr>
                      <w:b w:val="0"/>
                      <w:bCs w:val="0"/>
                      <w:i/>
                      <w:iCs/>
                      <w:sz w:val="18"/>
                      <w:szCs w:val="18"/>
                    </w:rPr>
                  </w:pPr>
                  <w:r w:rsidRPr="0052464C">
                    <w:rPr>
                      <w:b w:val="0"/>
                      <w:bCs w:val="0"/>
                      <w:i/>
                      <w:iCs/>
                      <w:sz w:val="18"/>
                      <w:szCs w:val="18"/>
                    </w:rPr>
                    <w:t>Продовження строку дії  до 25 грудня 2013 р.—  рішення              Аудиторської  палати  України  № 195/2  від 30 жовтня 2008 р.</w:t>
                  </w:r>
                </w:p>
                <w:p w:rsidR="006C01D5" w:rsidRPr="0052464C" w:rsidRDefault="006C01D5" w:rsidP="0002581B">
                  <w:pPr>
                    <w:ind w:right="1"/>
                    <w:rPr>
                      <w:b w:val="0"/>
                      <w:bCs w:val="0"/>
                      <w:i/>
                      <w:iCs/>
                      <w:sz w:val="18"/>
                      <w:szCs w:val="18"/>
                    </w:rPr>
                  </w:pPr>
                  <w:r w:rsidRPr="0052464C">
                    <w:rPr>
                      <w:b w:val="0"/>
                      <w:bCs w:val="0"/>
                      <w:i/>
                      <w:iCs/>
                      <w:sz w:val="18"/>
                      <w:szCs w:val="18"/>
                    </w:rPr>
                    <w:t>Продовження строку дії  до 25 грудня 2018 р. — рішення           Аудиторської  палати  України  №281/2 від 31 жовтня   2013 р.</w:t>
                  </w:r>
                </w:p>
                <w:p w:rsidR="006C01D5" w:rsidRPr="0052464C" w:rsidRDefault="006C01D5" w:rsidP="0002581B">
                  <w:pPr>
                    <w:ind w:right="214"/>
                    <w:rPr>
                      <w:i/>
                      <w:iCs/>
                      <w:sz w:val="16"/>
                      <w:szCs w:val="16"/>
                    </w:rPr>
                  </w:pPr>
                </w:p>
              </w:tc>
              <w:tc>
                <w:tcPr>
                  <w:tcW w:w="4660" w:type="dxa"/>
                </w:tcPr>
                <w:p w:rsidR="006C01D5" w:rsidRPr="0052464C" w:rsidRDefault="006C01D5" w:rsidP="0002581B">
                  <w:pPr>
                    <w:ind w:right="214"/>
                    <w:jc w:val="center"/>
                    <w:rPr>
                      <w:sz w:val="24"/>
                      <w:szCs w:val="24"/>
                    </w:rPr>
                  </w:pPr>
                </w:p>
                <w:p w:rsidR="006C01D5" w:rsidRPr="0052464C" w:rsidRDefault="006C01D5" w:rsidP="0002581B">
                  <w:pPr>
                    <w:ind w:right="214"/>
                    <w:rPr>
                      <w:b w:val="0"/>
                      <w:sz w:val="24"/>
                      <w:szCs w:val="24"/>
                    </w:rPr>
                  </w:pPr>
                </w:p>
                <w:p w:rsidR="006C01D5" w:rsidRPr="0052464C" w:rsidRDefault="006C01D5" w:rsidP="0002581B">
                  <w:pPr>
                    <w:ind w:right="214"/>
                    <w:rPr>
                      <w:sz w:val="24"/>
                      <w:szCs w:val="24"/>
                    </w:rPr>
                  </w:pPr>
                  <w:r w:rsidRPr="0052464C">
                    <w:rPr>
                      <w:b w:val="0"/>
                      <w:sz w:val="24"/>
                      <w:szCs w:val="24"/>
                    </w:rPr>
                    <w:t xml:space="preserve">           </w:t>
                  </w:r>
                  <w:r w:rsidRPr="0052464C">
                    <w:rPr>
                      <w:sz w:val="24"/>
                      <w:szCs w:val="24"/>
                    </w:rPr>
                    <w:t>Лук’янова Н.В.</w:t>
                  </w:r>
                </w:p>
              </w:tc>
              <w:tc>
                <w:tcPr>
                  <w:tcW w:w="160" w:type="dxa"/>
                </w:tcPr>
                <w:p w:rsidR="006C01D5" w:rsidRPr="0052464C" w:rsidRDefault="006C01D5" w:rsidP="0002581B">
                  <w:pPr>
                    <w:pStyle w:val="4"/>
                    <w:spacing w:before="0" w:after="0"/>
                    <w:ind w:right="214"/>
                    <w:rPr>
                      <w:b w:val="0"/>
                      <w:sz w:val="24"/>
                      <w:szCs w:val="24"/>
                    </w:rPr>
                  </w:pPr>
                </w:p>
              </w:tc>
            </w:tr>
          </w:tbl>
          <w:p w:rsidR="006C01D5" w:rsidRPr="00CA0865" w:rsidRDefault="006C01D5" w:rsidP="0002581B">
            <w:pPr>
              <w:pStyle w:val="4"/>
              <w:spacing w:before="0" w:after="0"/>
              <w:rPr>
                <w:b w:val="0"/>
                <w:sz w:val="16"/>
                <w:szCs w:val="16"/>
              </w:rPr>
            </w:pPr>
            <w:r w:rsidRPr="0052464C">
              <w:rPr>
                <w:sz w:val="24"/>
                <w:szCs w:val="24"/>
              </w:rPr>
              <w:t xml:space="preserve"> </w:t>
            </w:r>
          </w:p>
        </w:tc>
      </w:tr>
    </w:tbl>
    <w:p w:rsidR="006C01D5" w:rsidRPr="0052464C" w:rsidRDefault="006C01D5" w:rsidP="006C01D5">
      <w:pPr>
        <w:widowControl/>
        <w:shd w:val="clear" w:color="auto" w:fill="FFFFFF"/>
        <w:rPr>
          <w:sz w:val="24"/>
          <w:szCs w:val="24"/>
        </w:rPr>
      </w:pPr>
      <w:r w:rsidRPr="0052464C">
        <w:rPr>
          <w:sz w:val="24"/>
          <w:szCs w:val="24"/>
        </w:rPr>
        <w:t>Лук’янова Н. В.</w:t>
      </w:r>
    </w:p>
    <w:p w:rsidR="006C01D5" w:rsidRPr="0052464C" w:rsidRDefault="0048277E" w:rsidP="00CA0865">
      <w:pPr>
        <w:widowControl/>
        <w:shd w:val="clear" w:color="auto" w:fill="FFFFFF"/>
        <w:rPr>
          <w:b w:val="0"/>
          <w:sz w:val="24"/>
          <w:szCs w:val="24"/>
        </w:rPr>
      </w:pPr>
      <w:r>
        <w:t>29</w:t>
      </w:r>
      <w:r w:rsidR="006C01D5" w:rsidRPr="0052464C">
        <w:t>.0</w:t>
      </w:r>
      <w:r>
        <w:t>2</w:t>
      </w:r>
      <w:r w:rsidR="006C01D5" w:rsidRPr="0052464C">
        <w:t>.201</w:t>
      </w:r>
      <w:r>
        <w:t>6</w:t>
      </w:r>
      <w:r w:rsidR="006C01D5" w:rsidRPr="0052464C">
        <w:t xml:space="preserve"> р. </w:t>
      </w:r>
    </w:p>
    <w:p w:rsidR="00D9184D" w:rsidRDefault="00D9184D" w:rsidP="006C01D5">
      <w:pPr>
        <w:pStyle w:val="1"/>
        <w:jc w:val="center"/>
      </w:pPr>
    </w:p>
    <w:p w:rsidR="00D9184D" w:rsidRDefault="00D9184D" w:rsidP="006C01D5">
      <w:pPr>
        <w:pStyle w:val="1"/>
        <w:jc w:val="center"/>
      </w:pPr>
    </w:p>
    <w:p w:rsidR="00D9184D" w:rsidRDefault="00D9184D" w:rsidP="006C01D5">
      <w:pPr>
        <w:pStyle w:val="1"/>
        <w:jc w:val="center"/>
      </w:pPr>
    </w:p>
    <w:p w:rsidR="00D9184D" w:rsidRDefault="00D9184D" w:rsidP="00D9184D"/>
    <w:p w:rsidR="00D9184D" w:rsidRDefault="00D9184D" w:rsidP="00D9184D"/>
    <w:p w:rsidR="00D9184D" w:rsidRDefault="00D9184D" w:rsidP="00D9184D"/>
    <w:p w:rsidR="00D9184D" w:rsidRDefault="00D9184D"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Default="00406679" w:rsidP="00D9184D"/>
    <w:p w:rsidR="00406679" w:rsidRPr="00D9184D" w:rsidRDefault="00406679" w:rsidP="00D9184D"/>
    <w:p w:rsidR="006C01D5" w:rsidRPr="0052464C" w:rsidRDefault="006C01D5" w:rsidP="006C01D5">
      <w:pPr>
        <w:pStyle w:val="1"/>
        <w:jc w:val="center"/>
      </w:pPr>
      <w:r w:rsidRPr="0052464C">
        <w:lastRenderedPageBreak/>
        <w:t>Товариство з обмеженою відповідальністю</w:t>
      </w:r>
    </w:p>
    <w:p w:rsidR="006C01D5" w:rsidRPr="0052464C" w:rsidRDefault="006C01D5" w:rsidP="006C01D5">
      <w:pPr>
        <w:pStyle w:val="2"/>
        <w:rPr>
          <w:sz w:val="26"/>
          <w:szCs w:val="26"/>
        </w:rPr>
      </w:pPr>
      <w:r w:rsidRPr="0052464C">
        <w:rPr>
          <w:sz w:val="26"/>
          <w:szCs w:val="26"/>
        </w:rPr>
        <w:t>"Аудиторська фірма "Український корпоративний аудит"</w:t>
      </w:r>
    </w:p>
    <w:p w:rsidR="006C01D5" w:rsidRPr="0052464C" w:rsidRDefault="006C01D5" w:rsidP="006C01D5">
      <w:pPr>
        <w:pStyle w:val="3"/>
        <w:jc w:val="center"/>
        <w:rPr>
          <w:i/>
          <w:sz w:val="24"/>
        </w:rPr>
      </w:pPr>
      <w:r w:rsidRPr="0052464C">
        <w:rPr>
          <w:sz w:val="24"/>
        </w:rPr>
        <w:t>Свідоцтво №3615, згідно з рішенням №150/4 Аудиторської                                         палати України від 30.06.2005 р., термін чинності подовжено до 29.01.2020 р., згідно рішення №307/3 Аудиторської палати України від 29.01.2015 р.</w:t>
      </w:r>
    </w:p>
    <w:p w:rsidR="006C01D5" w:rsidRPr="0052464C" w:rsidRDefault="006C01D5" w:rsidP="006C01D5">
      <w:pPr>
        <w:rPr>
          <w:sz w:val="24"/>
        </w:rPr>
      </w:pPr>
    </w:p>
    <w:tbl>
      <w:tblPr>
        <w:tblW w:w="0" w:type="auto"/>
        <w:jc w:val="center"/>
        <w:tblBorders>
          <w:bottom w:val="single" w:sz="4" w:space="0" w:color="auto"/>
        </w:tblBorders>
        <w:tblLayout w:type="fixed"/>
        <w:tblLook w:val="0000"/>
      </w:tblPr>
      <w:tblGrid>
        <w:gridCol w:w="4927"/>
        <w:gridCol w:w="4927"/>
      </w:tblGrid>
      <w:tr w:rsidR="006C01D5" w:rsidRPr="0052464C" w:rsidTr="0002581B">
        <w:trPr>
          <w:jc w:val="center"/>
        </w:trPr>
        <w:tc>
          <w:tcPr>
            <w:tcW w:w="4927" w:type="dxa"/>
          </w:tcPr>
          <w:p w:rsidR="006C01D5" w:rsidRPr="0052464C" w:rsidRDefault="006C01D5" w:rsidP="0002581B">
            <w:pPr>
              <w:rPr>
                <w:sz w:val="24"/>
              </w:rPr>
            </w:pPr>
            <w:r w:rsidRPr="0052464C">
              <w:rPr>
                <w:b w:val="0"/>
                <w:i/>
                <w:sz w:val="24"/>
              </w:rPr>
              <w:t>04050 Україна, м. Київ, вул. Мельникова, б.12</w:t>
            </w:r>
          </w:p>
        </w:tc>
        <w:tc>
          <w:tcPr>
            <w:tcW w:w="4927" w:type="dxa"/>
          </w:tcPr>
          <w:p w:rsidR="006C01D5" w:rsidRPr="0052464C" w:rsidRDefault="0048277E" w:rsidP="0048277E">
            <w:pPr>
              <w:jc w:val="right"/>
              <w:rPr>
                <w:sz w:val="24"/>
              </w:rPr>
            </w:pPr>
            <w:r>
              <w:rPr>
                <w:b w:val="0"/>
                <w:i/>
                <w:sz w:val="24"/>
              </w:rPr>
              <w:t>29</w:t>
            </w:r>
            <w:r w:rsidR="006C01D5" w:rsidRPr="0052464C">
              <w:rPr>
                <w:b w:val="0"/>
                <w:i/>
                <w:sz w:val="24"/>
              </w:rPr>
              <w:t xml:space="preserve"> </w:t>
            </w:r>
            <w:r>
              <w:rPr>
                <w:b w:val="0"/>
                <w:i/>
                <w:sz w:val="24"/>
              </w:rPr>
              <w:t>лютого</w:t>
            </w:r>
            <w:r w:rsidR="006C01D5" w:rsidRPr="0052464C">
              <w:rPr>
                <w:b w:val="0"/>
                <w:i/>
                <w:sz w:val="24"/>
              </w:rPr>
              <w:t xml:space="preserve"> 201</w:t>
            </w:r>
            <w:r>
              <w:rPr>
                <w:b w:val="0"/>
                <w:i/>
                <w:sz w:val="24"/>
              </w:rPr>
              <w:t>6</w:t>
            </w:r>
            <w:r w:rsidR="006C01D5" w:rsidRPr="0052464C">
              <w:rPr>
                <w:b w:val="0"/>
                <w:i/>
                <w:sz w:val="24"/>
              </w:rPr>
              <w:t xml:space="preserve"> року</w:t>
            </w:r>
          </w:p>
        </w:tc>
      </w:tr>
    </w:tbl>
    <w:p w:rsidR="006C01D5" w:rsidRPr="0052464C" w:rsidRDefault="006C01D5" w:rsidP="006C01D5">
      <w:pPr>
        <w:widowControl/>
        <w:shd w:val="clear" w:color="auto" w:fill="FFFFFF"/>
        <w:rPr>
          <w:color w:val="000000"/>
          <w:sz w:val="16"/>
          <w:szCs w:val="16"/>
        </w:rPr>
      </w:pPr>
    </w:p>
    <w:p w:rsidR="006C01D5" w:rsidRPr="0052464C" w:rsidRDefault="006C01D5" w:rsidP="006C01D5">
      <w:pPr>
        <w:pStyle w:val="210"/>
        <w:spacing w:line="240" w:lineRule="auto"/>
        <w:ind w:left="284"/>
        <w:jc w:val="right"/>
        <w:rPr>
          <w:b/>
          <w:caps/>
          <w:sz w:val="22"/>
          <w:u w:val="single"/>
          <w:lang w:val="uk-UA"/>
        </w:rPr>
      </w:pPr>
      <w:r w:rsidRPr="0052464C">
        <w:rPr>
          <w:b/>
          <w:caps/>
          <w:sz w:val="22"/>
          <w:u w:val="single"/>
          <w:lang w:val="uk-UA"/>
        </w:rPr>
        <w:t xml:space="preserve">Додаток </w:t>
      </w:r>
      <w:r w:rsidR="00B160D0">
        <w:rPr>
          <w:b/>
          <w:caps/>
          <w:sz w:val="22"/>
          <w:u w:val="single"/>
          <w:lang w:val="uk-UA"/>
        </w:rPr>
        <w:t>№</w:t>
      </w:r>
      <w:r w:rsidRPr="0052464C">
        <w:rPr>
          <w:b/>
          <w:caps/>
          <w:sz w:val="22"/>
          <w:u w:val="single"/>
          <w:lang w:val="uk-UA"/>
        </w:rPr>
        <w:t>1</w:t>
      </w:r>
    </w:p>
    <w:p w:rsidR="006C01D5" w:rsidRPr="00AE356C" w:rsidRDefault="006C01D5" w:rsidP="006C01D5">
      <w:pPr>
        <w:pStyle w:val="210"/>
        <w:spacing w:line="240" w:lineRule="auto"/>
        <w:jc w:val="center"/>
        <w:rPr>
          <w:b/>
          <w:sz w:val="16"/>
          <w:szCs w:val="16"/>
          <w:lang w:val="uk-UA"/>
        </w:rPr>
      </w:pPr>
    </w:p>
    <w:p w:rsidR="006C01D5" w:rsidRPr="00385D2F" w:rsidRDefault="006C01D5" w:rsidP="00385D2F">
      <w:pPr>
        <w:pStyle w:val="210"/>
        <w:spacing w:after="0" w:line="240" w:lineRule="auto"/>
        <w:ind w:left="0"/>
        <w:jc w:val="center"/>
        <w:rPr>
          <w:b/>
          <w:szCs w:val="24"/>
          <w:lang w:val="uk-UA"/>
        </w:rPr>
      </w:pPr>
      <w:r w:rsidRPr="00385D2F">
        <w:rPr>
          <w:b/>
          <w:szCs w:val="24"/>
          <w:lang w:val="uk-UA"/>
        </w:rPr>
        <w:t>ДОВІДКА</w:t>
      </w:r>
    </w:p>
    <w:p w:rsidR="006C01D5" w:rsidRPr="00385D2F" w:rsidRDefault="006C01D5" w:rsidP="00385D2F">
      <w:pPr>
        <w:pStyle w:val="210"/>
        <w:spacing w:after="0" w:line="240" w:lineRule="auto"/>
        <w:ind w:left="0"/>
        <w:jc w:val="center"/>
        <w:rPr>
          <w:b/>
          <w:szCs w:val="24"/>
          <w:lang w:val="uk-UA"/>
        </w:rPr>
      </w:pPr>
      <w:r w:rsidRPr="00385D2F">
        <w:rPr>
          <w:b/>
          <w:szCs w:val="24"/>
          <w:lang w:val="uk-UA"/>
        </w:rPr>
        <w:t>про фінансовий стан</w:t>
      </w:r>
    </w:p>
    <w:p w:rsidR="0010280D" w:rsidRDefault="0010280D" w:rsidP="00385D2F">
      <w:pPr>
        <w:pStyle w:val="210"/>
        <w:spacing w:after="0" w:line="240" w:lineRule="auto"/>
        <w:ind w:left="0"/>
        <w:jc w:val="center"/>
        <w:rPr>
          <w:b/>
          <w:lang w:val="uk-UA"/>
        </w:rPr>
      </w:pPr>
      <w:r>
        <w:rPr>
          <w:b/>
          <w:szCs w:val="24"/>
          <w:lang w:val="uk-UA"/>
        </w:rPr>
        <w:t>ТОВ</w:t>
      </w:r>
      <w:r w:rsidR="006C01D5" w:rsidRPr="00385D2F">
        <w:rPr>
          <w:b/>
          <w:szCs w:val="24"/>
          <w:lang w:val="uk-UA"/>
        </w:rPr>
        <w:t xml:space="preserve">  </w:t>
      </w:r>
      <w:r w:rsidRPr="0010280D">
        <w:rPr>
          <w:b/>
        </w:rPr>
        <w:t xml:space="preserve">„Менеджмент Треже </w:t>
      </w:r>
    </w:p>
    <w:p w:rsidR="006C01D5" w:rsidRPr="00385D2F" w:rsidRDefault="0010280D" w:rsidP="00385D2F">
      <w:pPr>
        <w:pStyle w:val="210"/>
        <w:spacing w:after="0" w:line="240" w:lineRule="auto"/>
        <w:ind w:left="0"/>
        <w:jc w:val="center"/>
        <w:rPr>
          <w:szCs w:val="24"/>
          <w:lang w:val="uk-UA"/>
        </w:rPr>
      </w:pPr>
      <w:r w:rsidRPr="0010280D">
        <w:rPr>
          <w:b/>
        </w:rPr>
        <w:t>Трейдинг Лімітид”</w:t>
      </w:r>
    </w:p>
    <w:p w:rsidR="006C01D5" w:rsidRPr="00385D2F" w:rsidRDefault="006C01D5" w:rsidP="00385D2F">
      <w:pPr>
        <w:pStyle w:val="210"/>
        <w:spacing w:after="0" w:line="240" w:lineRule="auto"/>
        <w:ind w:left="0"/>
        <w:jc w:val="center"/>
        <w:rPr>
          <w:b/>
          <w:szCs w:val="24"/>
          <w:lang w:val="uk-UA"/>
        </w:rPr>
      </w:pPr>
      <w:r w:rsidRPr="00385D2F">
        <w:rPr>
          <w:szCs w:val="24"/>
          <w:lang w:val="uk-UA"/>
        </w:rPr>
        <w:t xml:space="preserve"> </w:t>
      </w:r>
      <w:r w:rsidRPr="00385D2F">
        <w:rPr>
          <w:b/>
          <w:szCs w:val="24"/>
          <w:lang w:val="uk-UA"/>
        </w:rPr>
        <w:t>станом на 31.12.201</w:t>
      </w:r>
      <w:r w:rsidR="0048277E">
        <w:rPr>
          <w:b/>
          <w:szCs w:val="24"/>
          <w:lang w:val="uk-UA"/>
        </w:rPr>
        <w:t>5</w:t>
      </w:r>
      <w:r w:rsidRPr="00385D2F">
        <w:rPr>
          <w:b/>
          <w:szCs w:val="24"/>
          <w:lang w:val="uk-UA"/>
        </w:rPr>
        <w:t xml:space="preserve"> р.</w:t>
      </w:r>
    </w:p>
    <w:p w:rsidR="00204CE2" w:rsidRPr="0052464C" w:rsidRDefault="00204CE2" w:rsidP="006C01D5">
      <w:pPr>
        <w:pStyle w:val="210"/>
        <w:spacing w:after="0" w:line="240" w:lineRule="auto"/>
        <w:ind w:left="0"/>
        <w:jc w:val="center"/>
        <w:rPr>
          <w:b/>
          <w:sz w:val="22"/>
          <w:lang w:val="uk-UA"/>
        </w:rPr>
      </w:pPr>
    </w:p>
    <w:tbl>
      <w:tblPr>
        <w:tblW w:w="9621" w:type="dxa"/>
        <w:tblInd w:w="-15" w:type="dxa"/>
        <w:tblLayout w:type="fixed"/>
        <w:tblLook w:val="00A0"/>
      </w:tblPr>
      <w:tblGrid>
        <w:gridCol w:w="4092"/>
        <w:gridCol w:w="2552"/>
        <w:gridCol w:w="2977"/>
      </w:tblGrid>
      <w:tr w:rsidR="006C01D5" w:rsidRPr="0052464C" w:rsidTr="00A31A28">
        <w:tc>
          <w:tcPr>
            <w:tcW w:w="4092" w:type="dxa"/>
            <w:tcBorders>
              <w:top w:val="single" w:sz="4" w:space="0" w:color="000000"/>
              <w:left w:val="single" w:sz="4" w:space="0" w:color="000000"/>
              <w:bottom w:val="single" w:sz="4" w:space="0" w:color="000000"/>
              <w:right w:val="nil"/>
            </w:tcBorders>
            <w:vAlign w:val="center"/>
          </w:tcPr>
          <w:p w:rsidR="006C01D5" w:rsidRPr="0052464C" w:rsidRDefault="006C01D5" w:rsidP="0002581B">
            <w:pPr>
              <w:pStyle w:val="210"/>
              <w:spacing w:after="0" w:line="240" w:lineRule="auto"/>
              <w:ind w:left="0"/>
              <w:jc w:val="center"/>
              <w:rPr>
                <w:b/>
                <w:sz w:val="22"/>
                <w:lang w:val="uk-UA"/>
              </w:rPr>
            </w:pPr>
            <w:r w:rsidRPr="0052464C">
              <w:rPr>
                <w:b/>
                <w:sz w:val="22"/>
                <w:lang w:val="uk-UA"/>
              </w:rPr>
              <w:t>Показники</w:t>
            </w:r>
          </w:p>
        </w:tc>
        <w:tc>
          <w:tcPr>
            <w:tcW w:w="2552" w:type="dxa"/>
            <w:tcBorders>
              <w:top w:val="single" w:sz="4" w:space="0" w:color="000000"/>
              <w:left w:val="single" w:sz="4" w:space="0" w:color="000000"/>
              <w:bottom w:val="single" w:sz="4" w:space="0" w:color="auto"/>
              <w:right w:val="nil"/>
            </w:tcBorders>
            <w:vAlign w:val="center"/>
          </w:tcPr>
          <w:p w:rsidR="006C01D5" w:rsidRPr="0052464C" w:rsidRDefault="006C01D5" w:rsidP="0048277E">
            <w:pPr>
              <w:pStyle w:val="210"/>
              <w:spacing w:after="0" w:line="240" w:lineRule="auto"/>
              <w:ind w:left="0"/>
              <w:jc w:val="center"/>
              <w:rPr>
                <w:b/>
                <w:sz w:val="22"/>
                <w:lang w:val="uk-UA"/>
              </w:rPr>
            </w:pPr>
            <w:r w:rsidRPr="0052464C">
              <w:rPr>
                <w:b/>
                <w:sz w:val="22"/>
                <w:lang w:val="uk-UA"/>
              </w:rPr>
              <w:t>На 31.12.201</w:t>
            </w:r>
            <w:r w:rsidR="0048277E">
              <w:rPr>
                <w:b/>
                <w:sz w:val="22"/>
                <w:lang w:val="uk-UA"/>
              </w:rPr>
              <w:t>5</w:t>
            </w:r>
            <w:r w:rsidRPr="0052464C">
              <w:rPr>
                <w:b/>
                <w:sz w:val="22"/>
                <w:lang w:val="uk-UA"/>
              </w:rPr>
              <w:t xml:space="preserve"> р.</w:t>
            </w:r>
          </w:p>
        </w:tc>
        <w:tc>
          <w:tcPr>
            <w:tcW w:w="2977" w:type="dxa"/>
            <w:tcBorders>
              <w:top w:val="single" w:sz="4" w:space="0" w:color="000000"/>
              <w:left w:val="single" w:sz="4" w:space="0" w:color="000000"/>
              <w:bottom w:val="single" w:sz="4" w:space="0" w:color="auto"/>
              <w:right w:val="single" w:sz="4" w:space="0" w:color="000000"/>
            </w:tcBorders>
            <w:vAlign w:val="center"/>
          </w:tcPr>
          <w:p w:rsidR="006C01D5" w:rsidRPr="0052464C" w:rsidRDefault="006C01D5" w:rsidP="0002581B">
            <w:pPr>
              <w:pStyle w:val="210"/>
              <w:spacing w:after="0" w:line="240" w:lineRule="auto"/>
              <w:ind w:left="0"/>
              <w:jc w:val="center"/>
              <w:rPr>
                <w:b/>
                <w:sz w:val="22"/>
                <w:lang w:val="uk-UA"/>
              </w:rPr>
            </w:pPr>
            <w:r w:rsidRPr="0052464C">
              <w:rPr>
                <w:b/>
                <w:sz w:val="22"/>
                <w:lang w:val="uk-UA"/>
              </w:rPr>
              <w:t>Нормативне значення,</w:t>
            </w:r>
          </w:p>
          <w:p w:rsidR="006C01D5" w:rsidRPr="0052464C" w:rsidRDefault="006C01D5" w:rsidP="0002581B">
            <w:pPr>
              <w:pStyle w:val="210"/>
              <w:spacing w:after="0" w:line="240" w:lineRule="auto"/>
              <w:ind w:left="0"/>
              <w:jc w:val="center"/>
              <w:rPr>
                <w:b/>
                <w:sz w:val="22"/>
                <w:lang w:val="uk-UA"/>
              </w:rPr>
            </w:pPr>
            <w:r w:rsidRPr="0052464C">
              <w:rPr>
                <w:b/>
                <w:sz w:val="22"/>
                <w:lang w:val="uk-UA"/>
              </w:rPr>
              <w:t>аналіз показника</w:t>
            </w:r>
          </w:p>
        </w:tc>
      </w:tr>
      <w:tr w:rsidR="006C01D5" w:rsidRPr="0052464C" w:rsidTr="00A31A28">
        <w:tc>
          <w:tcPr>
            <w:tcW w:w="4092" w:type="dxa"/>
            <w:tcBorders>
              <w:top w:val="nil"/>
              <w:left w:val="single" w:sz="4" w:space="0" w:color="000000"/>
              <w:bottom w:val="single" w:sz="4" w:space="0" w:color="000000"/>
              <w:right w:val="single" w:sz="4" w:space="0" w:color="auto"/>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1.Коефіцієнти ліквідності:</w:t>
            </w:r>
          </w:p>
        </w:tc>
        <w:tc>
          <w:tcPr>
            <w:tcW w:w="2552" w:type="dxa"/>
            <w:tcBorders>
              <w:top w:val="single" w:sz="4" w:space="0" w:color="auto"/>
              <w:left w:val="single" w:sz="4" w:space="0" w:color="auto"/>
              <w:right w:val="single" w:sz="4" w:space="0" w:color="auto"/>
            </w:tcBorders>
          </w:tcPr>
          <w:p w:rsidR="006C01D5" w:rsidRPr="0052464C" w:rsidRDefault="006C01D5" w:rsidP="0002581B">
            <w:pPr>
              <w:pStyle w:val="210"/>
              <w:spacing w:after="0" w:line="240" w:lineRule="auto"/>
              <w:ind w:left="0"/>
              <w:jc w:val="center"/>
              <w:rPr>
                <w:sz w:val="22"/>
                <w:lang w:val="uk-UA"/>
              </w:rPr>
            </w:pPr>
          </w:p>
        </w:tc>
        <w:tc>
          <w:tcPr>
            <w:tcW w:w="2977" w:type="dxa"/>
            <w:tcBorders>
              <w:top w:val="single" w:sz="4" w:space="0" w:color="auto"/>
              <w:left w:val="single" w:sz="4" w:space="0" w:color="auto"/>
              <w:right w:val="single" w:sz="4" w:space="0" w:color="auto"/>
            </w:tcBorders>
          </w:tcPr>
          <w:p w:rsidR="006C01D5" w:rsidRPr="0052464C" w:rsidRDefault="006C01D5" w:rsidP="0002581B">
            <w:pPr>
              <w:pStyle w:val="210"/>
              <w:spacing w:after="0" w:line="240" w:lineRule="auto"/>
              <w:ind w:left="0"/>
              <w:jc w:val="center"/>
              <w:rPr>
                <w:sz w:val="22"/>
                <w:lang w:val="uk-UA"/>
              </w:rPr>
            </w:pPr>
          </w:p>
        </w:tc>
      </w:tr>
      <w:tr w:rsidR="006C01D5" w:rsidRPr="0052464C" w:rsidTr="00A31A28">
        <w:tc>
          <w:tcPr>
            <w:tcW w:w="4092" w:type="dxa"/>
            <w:tcBorders>
              <w:top w:val="nil"/>
              <w:left w:val="single" w:sz="4" w:space="0" w:color="000000"/>
              <w:bottom w:val="single" w:sz="4" w:space="0" w:color="000000"/>
              <w:right w:val="single" w:sz="4" w:space="0" w:color="auto"/>
            </w:tcBorders>
            <w:vAlign w:val="center"/>
          </w:tcPr>
          <w:p w:rsidR="006C01D5" w:rsidRPr="0052464C" w:rsidRDefault="006C01D5" w:rsidP="006C01D5">
            <w:pPr>
              <w:pStyle w:val="210"/>
              <w:numPr>
                <w:ilvl w:val="1"/>
                <w:numId w:val="12"/>
              </w:numPr>
              <w:tabs>
                <w:tab w:val="left" w:pos="0"/>
                <w:tab w:val="left" w:pos="420"/>
              </w:tabs>
              <w:spacing w:after="0" w:line="240" w:lineRule="auto"/>
              <w:ind w:left="0"/>
              <w:rPr>
                <w:sz w:val="22"/>
                <w:lang w:val="uk-UA"/>
              </w:rPr>
            </w:pPr>
            <w:r w:rsidRPr="0052464C">
              <w:rPr>
                <w:sz w:val="22"/>
                <w:lang w:val="uk-UA"/>
              </w:rPr>
              <w:t>Загальний (коефіцієнт покриття)</w:t>
            </w:r>
          </w:p>
          <w:p w:rsidR="006C01D5" w:rsidRPr="0052464C" w:rsidRDefault="006C01D5" w:rsidP="0002581B">
            <w:pPr>
              <w:pStyle w:val="210"/>
              <w:spacing w:after="0" w:line="240" w:lineRule="auto"/>
              <w:ind w:left="0"/>
              <w:rPr>
                <w:sz w:val="22"/>
                <w:lang w:val="uk-UA"/>
              </w:rPr>
            </w:pPr>
            <w:r w:rsidRPr="0052464C">
              <w:rPr>
                <w:sz w:val="22"/>
                <w:lang w:val="uk-UA"/>
              </w:rPr>
              <w:t>1.1.= II розділ активу балансу/IІІрозділ пасиву балансу</w:t>
            </w:r>
          </w:p>
        </w:tc>
        <w:tc>
          <w:tcPr>
            <w:tcW w:w="2552" w:type="dxa"/>
            <w:tcBorders>
              <w:top w:val="nil"/>
              <w:left w:val="single" w:sz="4" w:space="0" w:color="auto"/>
              <w:bottom w:val="single" w:sz="4" w:space="0" w:color="auto"/>
              <w:right w:val="single" w:sz="4" w:space="0" w:color="auto"/>
            </w:tcBorders>
            <w:vAlign w:val="center"/>
          </w:tcPr>
          <w:p w:rsidR="006C01D5" w:rsidRPr="0052464C" w:rsidRDefault="00B760AA" w:rsidP="0002581B">
            <w:pPr>
              <w:pStyle w:val="210"/>
              <w:spacing w:after="0" w:line="240" w:lineRule="auto"/>
              <w:ind w:left="0"/>
              <w:jc w:val="center"/>
              <w:rPr>
                <w:sz w:val="22"/>
                <w:highlight w:val="yellow"/>
                <w:lang w:val="uk-UA"/>
              </w:rPr>
            </w:pPr>
            <w:r>
              <w:rPr>
                <w:sz w:val="22"/>
                <w:lang w:val="uk-UA"/>
              </w:rPr>
              <w:t>24,637</w:t>
            </w:r>
          </w:p>
        </w:tc>
        <w:tc>
          <w:tcPr>
            <w:tcW w:w="2977" w:type="dxa"/>
            <w:tcBorders>
              <w:top w:val="nil"/>
              <w:left w:val="single" w:sz="4" w:space="0" w:color="auto"/>
              <w:bottom w:val="single" w:sz="4" w:space="0" w:color="auto"/>
              <w:right w:val="single" w:sz="4" w:space="0" w:color="auto"/>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N&gt;1;</w:t>
            </w:r>
          </w:p>
          <w:p w:rsidR="006C01D5" w:rsidRPr="0052464C" w:rsidRDefault="006C01D5" w:rsidP="0002581B">
            <w:pPr>
              <w:pStyle w:val="210"/>
              <w:spacing w:after="0" w:line="240" w:lineRule="auto"/>
              <w:ind w:left="0"/>
              <w:rPr>
                <w:sz w:val="22"/>
                <w:lang w:val="uk-UA"/>
              </w:rPr>
            </w:pPr>
          </w:p>
          <w:p w:rsidR="006C01D5" w:rsidRPr="0052464C" w:rsidRDefault="006C01D5" w:rsidP="0002581B">
            <w:pPr>
              <w:pStyle w:val="210"/>
              <w:spacing w:after="0" w:line="240" w:lineRule="auto"/>
              <w:ind w:left="0"/>
              <w:rPr>
                <w:sz w:val="22"/>
                <w:lang w:val="uk-UA"/>
              </w:rPr>
            </w:pPr>
            <w:r w:rsidRPr="0052464C">
              <w:rPr>
                <w:sz w:val="22"/>
                <w:lang w:val="uk-UA"/>
              </w:rPr>
              <w:t xml:space="preserve"> Показник вище нормативного</w:t>
            </w:r>
          </w:p>
        </w:tc>
      </w:tr>
      <w:tr w:rsidR="006C01D5" w:rsidRPr="0052464C" w:rsidTr="00A31A28">
        <w:tc>
          <w:tcPr>
            <w:tcW w:w="4092" w:type="dxa"/>
            <w:tcBorders>
              <w:top w:val="nil"/>
              <w:left w:val="single" w:sz="4" w:space="0" w:color="000000"/>
              <w:bottom w:val="single" w:sz="4" w:space="0" w:color="000000"/>
              <w:right w:val="nil"/>
            </w:tcBorders>
            <w:vAlign w:val="center"/>
          </w:tcPr>
          <w:p w:rsidR="006C01D5" w:rsidRPr="0052464C" w:rsidRDefault="006C01D5" w:rsidP="006C01D5">
            <w:pPr>
              <w:pStyle w:val="210"/>
              <w:numPr>
                <w:ilvl w:val="1"/>
                <w:numId w:val="12"/>
              </w:numPr>
              <w:tabs>
                <w:tab w:val="left" w:pos="0"/>
                <w:tab w:val="left" w:pos="420"/>
              </w:tabs>
              <w:spacing w:after="0" w:line="240" w:lineRule="auto"/>
              <w:ind w:left="0"/>
              <w:rPr>
                <w:sz w:val="22"/>
                <w:lang w:val="uk-UA"/>
              </w:rPr>
            </w:pPr>
            <w:r w:rsidRPr="0052464C">
              <w:rPr>
                <w:sz w:val="22"/>
                <w:lang w:val="uk-UA"/>
              </w:rPr>
              <w:t>Коефіцієнт швидкої ліквідності</w:t>
            </w:r>
          </w:p>
          <w:p w:rsidR="006C01D5" w:rsidRPr="0052464C" w:rsidRDefault="006C01D5" w:rsidP="0002581B">
            <w:pPr>
              <w:pStyle w:val="210"/>
              <w:spacing w:after="0" w:line="240" w:lineRule="auto"/>
              <w:ind w:left="0"/>
              <w:rPr>
                <w:sz w:val="22"/>
                <w:lang w:val="uk-UA"/>
              </w:rPr>
            </w:pPr>
            <w:r w:rsidRPr="0052464C">
              <w:rPr>
                <w:sz w:val="22"/>
                <w:lang w:val="uk-UA"/>
              </w:rPr>
              <w:t>1.2.= сума рядків 1100-1165 /IІІрозділ пасиву балансу</w:t>
            </w:r>
          </w:p>
        </w:tc>
        <w:tc>
          <w:tcPr>
            <w:tcW w:w="2552" w:type="dxa"/>
            <w:tcBorders>
              <w:top w:val="single" w:sz="4" w:space="0" w:color="auto"/>
              <w:left w:val="single" w:sz="4" w:space="0" w:color="000000"/>
              <w:bottom w:val="single" w:sz="4" w:space="0" w:color="000000"/>
              <w:right w:val="nil"/>
            </w:tcBorders>
            <w:vAlign w:val="center"/>
          </w:tcPr>
          <w:p w:rsidR="006C01D5" w:rsidRPr="0052464C" w:rsidRDefault="00B760AA" w:rsidP="0002581B">
            <w:pPr>
              <w:pStyle w:val="210"/>
              <w:spacing w:after="0" w:line="240" w:lineRule="auto"/>
              <w:ind w:left="0"/>
              <w:jc w:val="center"/>
              <w:rPr>
                <w:sz w:val="22"/>
                <w:highlight w:val="yellow"/>
                <w:lang w:val="uk-UA"/>
              </w:rPr>
            </w:pPr>
            <w:r>
              <w:rPr>
                <w:sz w:val="22"/>
                <w:lang w:val="uk-UA"/>
              </w:rPr>
              <w:t>24,637</w:t>
            </w:r>
          </w:p>
        </w:tc>
        <w:tc>
          <w:tcPr>
            <w:tcW w:w="2977" w:type="dxa"/>
            <w:tcBorders>
              <w:top w:val="single" w:sz="4" w:space="0" w:color="auto"/>
              <w:left w:val="single" w:sz="4" w:space="0" w:color="000000"/>
              <w:bottom w:val="single" w:sz="4" w:space="0" w:color="000000"/>
              <w:right w:val="single" w:sz="4" w:space="0" w:color="000000"/>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N&gt;1;</w:t>
            </w:r>
          </w:p>
          <w:p w:rsidR="006C01D5" w:rsidRPr="0052464C" w:rsidRDefault="006C01D5" w:rsidP="0002581B">
            <w:pPr>
              <w:pStyle w:val="210"/>
              <w:spacing w:after="0" w:line="240" w:lineRule="auto"/>
              <w:ind w:left="0"/>
              <w:rPr>
                <w:sz w:val="22"/>
                <w:lang w:val="uk-UA"/>
              </w:rPr>
            </w:pPr>
          </w:p>
          <w:p w:rsidR="006C01D5" w:rsidRPr="0052464C" w:rsidRDefault="007D2BA9" w:rsidP="0002581B">
            <w:pPr>
              <w:pStyle w:val="210"/>
              <w:spacing w:after="0" w:line="240" w:lineRule="auto"/>
              <w:ind w:left="0"/>
              <w:rPr>
                <w:sz w:val="22"/>
                <w:lang w:val="uk-UA"/>
              </w:rPr>
            </w:pPr>
            <w:r w:rsidRPr="0052464C">
              <w:rPr>
                <w:sz w:val="22"/>
                <w:lang w:val="uk-UA"/>
              </w:rPr>
              <w:t>Показник вище нормативного</w:t>
            </w:r>
          </w:p>
        </w:tc>
      </w:tr>
      <w:tr w:rsidR="006C01D5" w:rsidRPr="0052464C" w:rsidTr="00A31A28">
        <w:tc>
          <w:tcPr>
            <w:tcW w:w="4092" w:type="dxa"/>
            <w:tcBorders>
              <w:top w:val="nil"/>
              <w:left w:val="single" w:sz="4" w:space="0" w:color="000000"/>
              <w:bottom w:val="single" w:sz="4" w:space="0" w:color="000000"/>
              <w:right w:val="nil"/>
            </w:tcBorders>
            <w:vAlign w:val="center"/>
          </w:tcPr>
          <w:p w:rsidR="006C01D5" w:rsidRPr="0052464C" w:rsidRDefault="006C01D5" w:rsidP="006C01D5">
            <w:pPr>
              <w:pStyle w:val="210"/>
              <w:numPr>
                <w:ilvl w:val="1"/>
                <w:numId w:val="12"/>
              </w:numPr>
              <w:tabs>
                <w:tab w:val="left" w:pos="0"/>
                <w:tab w:val="left" w:pos="420"/>
              </w:tabs>
              <w:spacing w:after="0" w:line="240" w:lineRule="auto"/>
              <w:ind w:left="0"/>
              <w:rPr>
                <w:sz w:val="22"/>
                <w:lang w:val="uk-UA"/>
              </w:rPr>
            </w:pPr>
            <w:r w:rsidRPr="0052464C">
              <w:rPr>
                <w:sz w:val="22"/>
                <w:lang w:val="uk-UA"/>
              </w:rPr>
              <w:t>Абсолютної ліквідності</w:t>
            </w:r>
          </w:p>
          <w:p w:rsidR="006C01D5" w:rsidRPr="0052464C" w:rsidRDefault="006C01D5" w:rsidP="0002581B">
            <w:pPr>
              <w:pStyle w:val="210"/>
              <w:spacing w:after="0" w:line="240" w:lineRule="auto"/>
              <w:ind w:left="0"/>
              <w:rPr>
                <w:sz w:val="22"/>
                <w:lang w:val="uk-UA"/>
              </w:rPr>
            </w:pPr>
            <w:r w:rsidRPr="0052464C">
              <w:rPr>
                <w:sz w:val="22"/>
                <w:lang w:val="uk-UA"/>
              </w:rPr>
              <w:t>1.3.=Грошові кошти (сума рядків 1160-1165 активу  балансу/IІІрозділ пасиву балансу</w:t>
            </w:r>
          </w:p>
        </w:tc>
        <w:tc>
          <w:tcPr>
            <w:tcW w:w="2552" w:type="dxa"/>
            <w:tcBorders>
              <w:top w:val="nil"/>
              <w:left w:val="single" w:sz="4" w:space="0" w:color="000000"/>
              <w:bottom w:val="single" w:sz="4" w:space="0" w:color="000000"/>
              <w:right w:val="nil"/>
            </w:tcBorders>
            <w:vAlign w:val="center"/>
          </w:tcPr>
          <w:p w:rsidR="006C01D5" w:rsidRPr="0052464C" w:rsidRDefault="006C01D5" w:rsidP="0002581B">
            <w:pPr>
              <w:pStyle w:val="210"/>
              <w:spacing w:after="0" w:line="240" w:lineRule="auto"/>
              <w:ind w:left="0"/>
              <w:jc w:val="center"/>
              <w:rPr>
                <w:sz w:val="22"/>
                <w:lang w:val="uk-UA"/>
              </w:rPr>
            </w:pPr>
          </w:p>
          <w:p w:rsidR="006C01D5" w:rsidRPr="0052464C" w:rsidRDefault="00B760AA" w:rsidP="0002581B">
            <w:pPr>
              <w:pStyle w:val="210"/>
              <w:spacing w:after="0" w:line="240" w:lineRule="auto"/>
              <w:ind w:left="0"/>
              <w:jc w:val="center"/>
              <w:rPr>
                <w:sz w:val="22"/>
                <w:highlight w:val="yellow"/>
                <w:lang w:val="uk-UA"/>
              </w:rPr>
            </w:pPr>
            <w:r>
              <w:rPr>
                <w:sz w:val="22"/>
                <w:lang w:val="uk-UA"/>
              </w:rPr>
              <w:t>24,361</w:t>
            </w:r>
          </w:p>
        </w:tc>
        <w:tc>
          <w:tcPr>
            <w:tcW w:w="2977" w:type="dxa"/>
            <w:tcBorders>
              <w:top w:val="nil"/>
              <w:left w:val="single" w:sz="4" w:space="0" w:color="000000"/>
              <w:bottom w:val="single" w:sz="4" w:space="0" w:color="000000"/>
              <w:right w:val="single" w:sz="4" w:space="0" w:color="000000"/>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N&gt;0,5;</w:t>
            </w:r>
          </w:p>
          <w:p w:rsidR="006C01D5" w:rsidRPr="0052464C" w:rsidRDefault="006C01D5" w:rsidP="0002581B">
            <w:pPr>
              <w:pStyle w:val="210"/>
              <w:spacing w:after="0" w:line="240" w:lineRule="auto"/>
              <w:ind w:left="0"/>
              <w:rPr>
                <w:sz w:val="22"/>
                <w:lang w:val="uk-UA"/>
              </w:rPr>
            </w:pPr>
          </w:p>
          <w:p w:rsidR="006C01D5" w:rsidRPr="0052464C" w:rsidRDefault="006C01D5" w:rsidP="0002581B">
            <w:pPr>
              <w:pStyle w:val="210"/>
              <w:spacing w:after="0" w:line="240" w:lineRule="auto"/>
              <w:ind w:left="0"/>
              <w:rPr>
                <w:sz w:val="22"/>
                <w:lang w:val="uk-UA"/>
              </w:rPr>
            </w:pPr>
            <w:r w:rsidRPr="0052464C">
              <w:rPr>
                <w:sz w:val="22"/>
                <w:lang w:val="uk-UA"/>
              </w:rPr>
              <w:t xml:space="preserve"> Показник вище нормативного</w:t>
            </w:r>
          </w:p>
        </w:tc>
      </w:tr>
      <w:tr w:rsidR="006C01D5" w:rsidRPr="0052464C" w:rsidTr="00A31A28">
        <w:tc>
          <w:tcPr>
            <w:tcW w:w="4092" w:type="dxa"/>
            <w:tcBorders>
              <w:top w:val="nil"/>
              <w:left w:val="single" w:sz="4" w:space="0" w:color="000000"/>
              <w:bottom w:val="single" w:sz="4" w:space="0" w:color="000000"/>
              <w:right w:val="nil"/>
            </w:tcBorders>
            <w:vAlign w:val="center"/>
          </w:tcPr>
          <w:p w:rsidR="006C01D5" w:rsidRPr="0052464C" w:rsidRDefault="006C01D5" w:rsidP="006C01D5">
            <w:pPr>
              <w:pStyle w:val="210"/>
              <w:numPr>
                <w:ilvl w:val="0"/>
                <w:numId w:val="12"/>
              </w:numPr>
              <w:tabs>
                <w:tab w:val="left" w:pos="0"/>
                <w:tab w:val="left" w:pos="420"/>
              </w:tabs>
              <w:spacing w:after="0" w:line="240" w:lineRule="auto"/>
              <w:ind w:left="0"/>
              <w:rPr>
                <w:sz w:val="22"/>
                <w:lang w:val="uk-UA"/>
              </w:rPr>
            </w:pPr>
            <w:r w:rsidRPr="0052464C">
              <w:rPr>
                <w:sz w:val="22"/>
                <w:lang w:val="uk-UA"/>
              </w:rPr>
              <w:t xml:space="preserve"> Коефіцієнт покриття  зобов’язань власним капіталом (фінансування):</w:t>
            </w:r>
          </w:p>
          <w:p w:rsidR="006C01D5" w:rsidRPr="0052464C" w:rsidRDefault="006C01D5" w:rsidP="0002581B">
            <w:pPr>
              <w:pStyle w:val="210"/>
              <w:spacing w:after="0" w:line="240" w:lineRule="auto"/>
              <w:ind w:left="0"/>
              <w:rPr>
                <w:sz w:val="22"/>
                <w:lang w:val="uk-UA"/>
              </w:rPr>
            </w:pPr>
            <w:r w:rsidRPr="0052464C">
              <w:rPr>
                <w:sz w:val="22"/>
                <w:lang w:val="uk-UA"/>
              </w:rPr>
              <w:t>2  = II + III розділи пасиву балансу/I розділ пасиву балансу</w:t>
            </w:r>
          </w:p>
        </w:tc>
        <w:tc>
          <w:tcPr>
            <w:tcW w:w="2552" w:type="dxa"/>
            <w:tcBorders>
              <w:top w:val="nil"/>
              <w:left w:val="single" w:sz="4" w:space="0" w:color="000000"/>
              <w:bottom w:val="single" w:sz="4" w:space="0" w:color="000000"/>
              <w:right w:val="nil"/>
            </w:tcBorders>
            <w:vAlign w:val="center"/>
          </w:tcPr>
          <w:p w:rsidR="006C01D5" w:rsidRPr="0052464C" w:rsidRDefault="00B760AA" w:rsidP="00873A2D">
            <w:pPr>
              <w:pStyle w:val="210"/>
              <w:spacing w:after="0" w:line="240" w:lineRule="auto"/>
              <w:ind w:left="0"/>
              <w:jc w:val="center"/>
              <w:rPr>
                <w:sz w:val="22"/>
                <w:highlight w:val="yellow"/>
                <w:lang w:val="uk-UA"/>
              </w:rPr>
            </w:pPr>
            <w:r>
              <w:rPr>
                <w:sz w:val="22"/>
                <w:lang w:val="uk-UA"/>
              </w:rPr>
              <w:t>0,045</w:t>
            </w:r>
          </w:p>
        </w:tc>
        <w:tc>
          <w:tcPr>
            <w:tcW w:w="2977" w:type="dxa"/>
            <w:tcBorders>
              <w:top w:val="nil"/>
              <w:left w:val="single" w:sz="4" w:space="0" w:color="000000"/>
              <w:bottom w:val="single" w:sz="4" w:space="0" w:color="000000"/>
              <w:right w:val="single" w:sz="4" w:space="0" w:color="000000"/>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 xml:space="preserve">N&lt;1,0; </w:t>
            </w:r>
          </w:p>
          <w:p w:rsidR="006C01D5" w:rsidRPr="0052464C" w:rsidRDefault="006C01D5" w:rsidP="0002581B">
            <w:pPr>
              <w:pStyle w:val="210"/>
              <w:spacing w:after="0" w:line="240" w:lineRule="auto"/>
              <w:ind w:left="0"/>
              <w:rPr>
                <w:sz w:val="22"/>
                <w:lang w:val="uk-UA"/>
              </w:rPr>
            </w:pPr>
          </w:p>
          <w:p w:rsidR="006C01D5" w:rsidRPr="0052464C" w:rsidRDefault="00976979" w:rsidP="00976979">
            <w:pPr>
              <w:pStyle w:val="210"/>
              <w:spacing w:after="0" w:line="240" w:lineRule="auto"/>
              <w:ind w:left="0"/>
              <w:rPr>
                <w:sz w:val="22"/>
                <w:lang w:val="uk-UA"/>
              </w:rPr>
            </w:pPr>
            <w:r w:rsidRPr="0052464C">
              <w:rPr>
                <w:sz w:val="22"/>
                <w:lang w:val="uk-UA"/>
              </w:rPr>
              <w:t>залучені кошти займають досить незначну (мінімальну) питому вагу у власному капіталі</w:t>
            </w:r>
          </w:p>
        </w:tc>
      </w:tr>
      <w:tr w:rsidR="006C01D5" w:rsidRPr="0052464C" w:rsidTr="00A31A28">
        <w:tc>
          <w:tcPr>
            <w:tcW w:w="4092" w:type="dxa"/>
            <w:tcBorders>
              <w:top w:val="nil"/>
              <w:left w:val="single" w:sz="4" w:space="0" w:color="000000"/>
              <w:bottom w:val="single" w:sz="4" w:space="0" w:color="000000"/>
              <w:right w:val="nil"/>
            </w:tcBorders>
            <w:vAlign w:val="center"/>
          </w:tcPr>
          <w:p w:rsidR="006C01D5" w:rsidRPr="0052464C" w:rsidRDefault="006C01D5" w:rsidP="006C01D5">
            <w:pPr>
              <w:pStyle w:val="210"/>
              <w:numPr>
                <w:ilvl w:val="0"/>
                <w:numId w:val="12"/>
              </w:numPr>
              <w:tabs>
                <w:tab w:val="left" w:pos="0"/>
                <w:tab w:val="left" w:pos="420"/>
              </w:tabs>
              <w:spacing w:after="0" w:line="240" w:lineRule="auto"/>
              <w:ind w:left="0"/>
              <w:rPr>
                <w:sz w:val="22"/>
                <w:lang w:val="uk-UA"/>
              </w:rPr>
            </w:pPr>
            <w:r w:rsidRPr="0052464C">
              <w:rPr>
                <w:sz w:val="22"/>
                <w:lang w:val="uk-UA"/>
              </w:rPr>
              <w:t xml:space="preserve"> Коефіцієнт фінансової незалежності:</w:t>
            </w:r>
          </w:p>
          <w:p w:rsidR="006C01D5" w:rsidRPr="0052464C" w:rsidRDefault="006C01D5" w:rsidP="0002581B">
            <w:pPr>
              <w:pStyle w:val="210"/>
              <w:spacing w:after="0" w:line="240" w:lineRule="auto"/>
              <w:ind w:left="0"/>
              <w:rPr>
                <w:sz w:val="22"/>
                <w:lang w:val="uk-UA"/>
              </w:rPr>
            </w:pPr>
            <w:r w:rsidRPr="0052464C">
              <w:rPr>
                <w:sz w:val="22"/>
                <w:lang w:val="uk-UA"/>
              </w:rPr>
              <w:t>3 = I розділ пасиву балансу/ I+ II + III розділи активу балансу</w:t>
            </w:r>
          </w:p>
        </w:tc>
        <w:tc>
          <w:tcPr>
            <w:tcW w:w="2552" w:type="dxa"/>
            <w:tcBorders>
              <w:top w:val="nil"/>
              <w:left w:val="single" w:sz="4" w:space="0" w:color="000000"/>
              <w:bottom w:val="single" w:sz="4" w:space="0" w:color="000000"/>
              <w:right w:val="nil"/>
            </w:tcBorders>
            <w:vAlign w:val="center"/>
          </w:tcPr>
          <w:p w:rsidR="006C01D5" w:rsidRPr="0052464C" w:rsidRDefault="006C01D5" w:rsidP="0002581B">
            <w:pPr>
              <w:pStyle w:val="210"/>
              <w:spacing w:after="0" w:line="240" w:lineRule="auto"/>
              <w:ind w:left="0"/>
              <w:jc w:val="center"/>
              <w:rPr>
                <w:sz w:val="22"/>
                <w:lang w:val="uk-UA"/>
              </w:rPr>
            </w:pPr>
          </w:p>
          <w:p w:rsidR="006C01D5" w:rsidRPr="0052464C" w:rsidRDefault="006C01D5" w:rsidP="00B760AA">
            <w:pPr>
              <w:pStyle w:val="210"/>
              <w:spacing w:after="0" w:line="240" w:lineRule="auto"/>
              <w:ind w:left="0"/>
              <w:jc w:val="center"/>
              <w:rPr>
                <w:sz w:val="22"/>
                <w:highlight w:val="yellow"/>
                <w:lang w:val="uk-UA"/>
              </w:rPr>
            </w:pPr>
            <w:r w:rsidRPr="0052464C">
              <w:rPr>
                <w:sz w:val="22"/>
                <w:lang w:val="uk-UA"/>
              </w:rPr>
              <w:t>0,9</w:t>
            </w:r>
            <w:r w:rsidR="00B760AA">
              <w:rPr>
                <w:sz w:val="22"/>
                <w:lang w:val="uk-UA"/>
              </w:rPr>
              <w:t>57</w:t>
            </w:r>
          </w:p>
        </w:tc>
        <w:tc>
          <w:tcPr>
            <w:tcW w:w="2977" w:type="dxa"/>
            <w:tcBorders>
              <w:top w:val="nil"/>
              <w:left w:val="single" w:sz="4" w:space="0" w:color="000000"/>
              <w:bottom w:val="single" w:sz="4" w:space="0" w:color="000000"/>
              <w:right w:val="single" w:sz="4" w:space="0" w:color="000000"/>
            </w:tcBorders>
            <w:vAlign w:val="center"/>
          </w:tcPr>
          <w:p w:rsidR="006C01D5" w:rsidRPr="0052464C" w:rsidRDefault="006C01D5" w:rsidP="0002581B">
            <w:pPr>
              <w:pStyle w:val="210"/>
              <w:spacing w:after="0" w:line="240" w:lineRule="auto"/>
              <w:ind w:left="0"/>
              <w:rPr>
                <w:sz w:val="22"/>
                <w:lang w:val="uk-UA"/>
              </w:rPr>
            </w:pPr>
            <w:r w:rsidRPr="0052464C">
              <w:rPr>
                <w:sz w:val="22"/>
                <w:lang w:val="uk-UA"/>
              </w:rPr>
              <w:t xml:space="preserve">N&gt;0,5; </w:t>
            </w:r>
          </w:p>
          <w:p w:rsidR="006C01D5" w:rsidRPr="0052464C" w:rsidRDefault="006C01D5" w:rsidP="0002581B">
            <w:pPr>
              <w:pStyle w:val="210"/>
              <w:spacing w:after="0" w:line="240" w:lineRule="auto"/>
              <w:ind w:left="0"/>
              <w:rPr>
                <w:sz w:val="22"/>
                <w:lang w:val="uk-UA"/>
              </w:rPr>
            </w:pPr>
            <w:r w:rsidRPr="0052464C">
              <w:rPr>
                <w:sz w:val="22"/>
                <w:lang w:val="uk-UA"/>
              </w:rPr>
              <w:t>обсяги залучених джерел в межах норми</w:t>
            </w:r>
          </w:p>
        </w:tc>
      </w:tr>
    </w:tbl>
    <w:p w:rsidR="006C01D5" w:rsidRPr="0052464C" w:rsidRDefault="006C01D5" w:rsidP="006C01D5">
      <w:pPr>
        <w:jc w:val="both"/>
        <w:rPr>
          <w:sz w:val="22"/>
        </w:rPr>
      </w:pPr>
    </w:p>
    <w:p w:rsidR="006C01D5" w:rsidRPr="0052464C" w:rsidRDefault="006C01D5" w:rsidP="006C01D5">
      <w:pPr>
        <w:jc w:val="both"/>
        <w:rPr>
          <w:sz w:val="22"/>
        </w:rPr>
      </w:pPr>
    </w:p>
    <w:tbl>
      <w:tblPr>
        <w:tblW w:w="9924" w:type="dxa"/>
        <w:tblLayout w:type="fixed"/>
        <w:tblCellMar>
          <w:left w:w="70" w:type="dxa"/>
          <w:right w:w="70" w:type="dxa"/>
        </w:tblCellMar>
        <w:tblLook w:val="0000"/>
      </w:tblPr>
      <w:tblGrid>
        <w:gridCol w:w="5188"/>
        <w:gridCol w:w="4736"/>
      </w:tblGrid>
      <w:tr w:rsidR="006C01D5" w:rsidRPr="0052464C" w:rsidTr="0002581B">
        <w:tc>
          <w:tcPr>
            <w:tcW w:w="5104" w:type="dxa"/>
          </w:tcPr>
          <w:p w:rsidR="006C01D5" w:rsidRPr="0052464C" w:rsidRDefault="006C01D5" w:rsidP="0002581B">
            <w:pPr>
              <w:shd w:val="clear" w:color="auto" w:fill="FFFFFF"/>
              <w:ind w:right="214"/>
              <w:rPr>
                <w:color w:val="000000"/>
                <w:sz w:val="22"/>
                <w:szCs w:val="22"/>
              </w:rPr>
            </w:pPr>
            <w:r w:rsidRPr="0052464C">
              <w:rPr>
                <w:color w:val="000000"/>
                <w:sz w:val="22"/>
                <w:szCs w:val="22"/>
              </w:rPr>
              <w:t>Виконавець</w:t>
            </w:r>
          </w:p>
          <w:p w:rsidR="006C01D5" w:rsidRPr="0052464C" w:rsidRDefault="006C01D5" w:rsidP="0002581B">
            <w:pPr>
              <w:shd w:val="clear" w:color="auto" w:fill="FFFFFF"/>
              <w:ind w:right="214"/>
              <w:rPr>
                <w:sz w:val="10"/>
                <w:szCs w:val="10"/>
              </w:rPr>
            </w:pPr>
          </w:p>
          <w:p w:rsidR="006C01D5" w:rsidRPr="0052464C" w:rsidRDefault="006C01D5" w:rsidP="0002581B">
            <w:pPr>
              <w:ind w:right="214"/>
              <w:rPr>
                <w:b w:val="0"/>
                <w:bCs w:val="0"/>
                <w:i/>
                <w:iCs/>
                <w:sz w:val="16"/>
                <w:szCs w:val="16"/>
              </w:rPr>
            </w:pPr>
          </w:p>
          <w:p w:rsidR="006C01D5" w:rsidRPr="0052464C" w:rsidRDefault="006C01D5" w:rsidP="0002581B">
            <w:pPr>
              <w:ind w:right="214"/>
              <w:rPr>
                <w:b w:val="0"/>
                <w:bCs w:val="0"/>
                <w:i/>
                <w:iCs/>
                <w:sz w:val="16"/>
                <w:szCs w:val="16"/>
              </w:rPr>
            </w:pPr>
          </w:p>
          <w:p w:rsidR="006C01D5" w:rsidRPr="0052464C" w:rsidRDefault="006C01D5" w:rsidP="0002581B">
            <w:pPr>
              <w:ind w:right="214"/>
              <w:rPr>
                <w:b w:val="0"/>
                <w:bCs w:val="0"/>
                <w:i/>
                <w:iCs/>
                <w:sz w:val="16"/>
                <w:szCs w:val="16"/>
              </w:rPr>
            </w:pPr>
            <w:r w:rsidRPr="0052464C">
              <w:rPr>
                <w:b w:val="0"/>
                <w:bCs w:val="0"/>
                <w:i/>
                <w:iCs/>
                <w:sz w:val="16"/>
                <w:szCs w:val="16"/>
              </w:rPr>
              <w:t>Сертифікат  аудитора  серії   А  №005638  рішення Аудиторської  палати  України  №130  від 25 грудня  2003 р.</w:t>
            </w:r>
          </w:p>
          <w:p w:rsidR="006C01D5" w:rsidRPr="0052464C" w:rsidRDefault="006C01D5" w:rsidP="0002581B">
            <w:pPr>
              <w:ind w:right="214"/>
              <w:rPr>
                <w:b w:val="0"/>
                <w:bCs w:val="0"/>
                <w:i/>
                <w:iCs/>
                <w:sz w:val="16"/>
                <w:szCs w:val="16"/>
              </w:rPr>
            </w:pPr>
            <w:r w:rsidRPr="0052464C">
              <w:rPr>
                <w:b w:val="0"/>
                <w:bCs w:val="0"/>
                <w:i/>
                <w:iCs/>
                <w:sz w:val="16"/>
                <w:szCs w:val="16"/>
              </w:rPr>
              <w:t>Продовження строку дії  до 25 грудня 2013 р. — рішення                         Аудиторської  палати  України  №195/2 від 30 жовтня  2008 р.</w:t>
            </w:r>
          </w:p>
          <w:p w:rsidR="006C01D5" w:rsidRPr="0052464C" w:rsidRDefault="006C01D5" w:rsidP="0002581B">
            <w:pPr>
              <w:ind w:right="214"/>
              <w:rPr>
                <w:sz w:val="28"/>
                <w:szCs w:val="28"/>
              </w:rPr>
            </w:pPr>
            <w:r w:rsidRPr="0052464C">
              <w:rPr>
                <w:b w:val="0"/>
                <w:bCs w:val="0"/>
                <w:i/>
                <w:iCs/>
                <w:sz w:val="16"/>
                <w:szCs w:val="16"/>
              </w:rPr>
              <w:t>Продовження строку дії  до 25 грудня 2018 р. — рішення                    Аудиторської  палати  України  №281/2 від 31 жовтня  2013 р.</w:t>
            </w:r>
          </w:p>
        </w:tc>
        <w:tc>
          <w:tcPr>
            <w:tcW w:w="4660" w:type="dxa"/>
          </w:tcPr>
          <w:p w:rsidR="006C01D5" w:rsidRPr="0052464C" w:rsidRDefault="006C01D5" w:rsidP="0002581B">
            <w:pPr>
              <w:ind w:right="214"/>
              <w:rPr>
                <w:sz w:val="24"/>
                <w:szCs w:val="24"/>
              </w:rPr>
            </w:pPr>
            <w:r w:rsidRPr="0052464C">
              <w:rPr>
                <w:b w:val="0"/>
                <w:sz w:val="24"/>
                <w:szCs w:val="24"/>
              </w:rPr>
              <w:t xml:space="preserve">           </w:t>
            </w:r>
            <w:r w:rsidRPr="0052464C">
              <w:rPr>
                <w:sz w:val="24"/>
                <w:szCs w:val="24"/>
              </w:rPr>
              <w:t>Лук’янова Н.В.</w:t>
            </w:r>
          </w:p>
        </w:tc>
      </w:tr>
    </w:tbl>
    <w:p w:rsidR="006C01D5" w:rsidRPr="0052464C" w:rsidRDefault="006C01D5" w:rsidP="006C01D5">
      <w:pPr>
        <w:ind w:firstLine="567"/>
        <w:jc w:val="both"/>
        <w:rPr>
          <w:b w:val="0"/>
          <w:sz w:val="24"/>
          <w:szCs w:val="24"/>
        </w:rPr>
      </w:pPr>
    </w:p>
    <w:p w:rsidR="006C01D5" w:rsidRPr="0052464C" w:rsidRDefault="006C01D5" w:rsidP="006C01D5">
      <w:pPr>
        <w:widowControl/>
        <w:shd w:val="clear" w:color="auto" w:fill="FFFFFF"/>
        <w:rPr>
          <w:sz w:val="24"/>
          <w:szCs w:val="24"/>
        </w:rPr>
      </w:pPr>
      <w:r w:rsidRPr="0052464C">
        <w:rPr>
          <w:sz w:val="24"/>
          <w:szCs w:val="24"/>
        </w:rPr>
        <w:t>Лук’янова Н. В.</w:t>
      </w:r>
    </w:p>
    <w:p w:rsidR="005B3ECB" w:rsidRPr="0052464C" w:rsidRDefault="0048277E" w:rsidP="00385D2F">
      <w:pPr>
        <w:widowControl/>
        <w:shd w:val="clear" w:color="auto" w:fill="FFFFFF"/>
        <w:rPr>
          <w:i/>
          <w:sz w:val="24"/>
          <w:szCs w:val="24"/>
        </w:rPr>
      </w:pPr>
      <w:r>
        <w:t>29</w:t>
      </w:r>
      <w:r w:rsidR="006C01D5" w:rsidRPr="0052464C">
        <w:t>.0</w:t>
      </w:r>
      <w:r>
        <w:t>2</w:t>
      </w:r>
      <w:r w:rsidR="006C01D5" w:rsidRPr="0052464C">
        <w:t>.201</w:t>
      </w:r>
      <w:r>
        <w:t>6</w:t>
      </w:r>
      <w:r w:rsidR="006C01D5" w:rsidRPr="0052464C">
        <w:t xml:space="preserve"> р. </w:t>
      </w:r>
    </w:p>
    <w:sectPr w:rsidR="005B3ECB" w:rsidRPr="0052464C" w:rsidSect="00A5644F">
      <w:headerReference w:type="default" r:id="rId8"/>
      <w:type w:val="continuous"/>
      <w:pgSz w:w="11909" w:h="16834"/>
      <w:pgMar w:top="851" w:right="680" w:bottom="567" w:left="1701" w:header="720" w:footer="720" w:gutter="0"/>
      <w:cols w:space="720"/>
      <w:noEndnote/>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76F5" w:rsidRDefault="00EE76F5">
      <w:r>
        <w:separator/>
      </w:r>
    </w:p>
  </w:endnote>
  <w:endnote w:type="continuationSeparator" w:id="0">
    <w:p w:rsidR="00EE76F5" w:rsidRDefault="00EE76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76F5" w:rsidRDefault="00EE76F5">
      <w:r>
        <w:separator/>
      </w:r>
    </w:p>
  </w:footnote>
  <w:footnote w:type="continuationSeparator" w:id="0">
    <w:p w:rsidR="00EE76F5" w:rsidRDefault="00EE76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7D8D" w:rsidRDefault="00F86908" w:rsidP="008C1321">
    <w:pPr>
      <w:pStyle w:val="a6"/>
      <w:framePr w:wrap="auto" w:vAnchor="text" w:hAnchor="margin" w:xAlign="right" w:y="1"/>
      <w:rPr>
        <w:rStyle w:val="a7"/>
      </w:rPr>
    </w:pPr>
    <w:r>
      <w:rPr>
        <w:rStyle w:val="a7"/>
      </w:rPr>
      <w:fldChar w:fldCharType="begin"/>
    </w:r>
    <w:r w:rsidR="000A7D8D">
      <w:rPr>
        <w:rStyle w:val="a7"/>
      </w:rPr>
      <w:instrText xml:space="preserve">PAGE  </w:instrText>
    </w:r>
    <w:r>
      <w:rPr>
        <w:rStyle w:val="a7"/>
      </w:rPr>
      <w:fldChar w:fldCharType="separate"/>
    </w:r>
    <w:r w:rsidR="00953B6A">
      <w:rPr>
        <w:rStyle w:val="a7"/>
        <w:noProof/>
      </w:rPr>
      <w:t>9</w:t>
    </w:r>
    <w:r>
      <w:rPr>
        <w:rStyle w:val="a7"/>
      </w:rPr>
      <w:fldChar w:fldCharType="end"/>
    </w:r>
  </w:p>
  <w:p w:rsidR="000A7D8D" w:rsidRDefault="000A7D8D" w:rsidP="00725DD2">
    <w:pPr>
      <w:pStyle w:val="a6"/>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D384F4F0"/>
    <w:lvl w:ilvl="0">
      <w:start w:val="1"/>
      <w:numFmt w:val="decimal"/>
      <w:lvlText w:val="%1."/>
      <w:lvlJc w:val="left"/>
      <w:rPr>
        <w:rFonts w:cs="Times New Roman"/>
      </w:rPr>
    </w:lvl>
    <w:lvl w:ilvl="1">
      <w:start w:val="1"/>
      <w:numFmt w:val="decimal"/>
      <w:lvlText w:val="%1.%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1">
    <w:nsid w:val="00000014"/>
    <w:multiLevelType w:val="singleLevel"/>
    <w:tmpl w:val="00000014"/>
    <w:name w:val="WW8Num27"/>
    <w:lvl w:ilvl="0">
      <w:start w:val="1"/>
      <w:numFmt w:val="bullet"/>
      <w:lvlText w:val="·"/>
      <w:lvlJc w:val="left"/>
      <w:pPr>
        <w:tabs>
          <w:tab w:val="num" w:pos="1429"/>
        </w:tabs>
        <w:ind w:left="1429" w:hanging="360"/>
      </w:pPr>
      <w:rPr>
        <w:rFonts w:ascii="Symbol" w:hAnsi="Symbol" w:cs="Symbol"/>
      </w:rPr>
    </w:lvl>
  </w:abstractNum>
  <w:abstractNum w:abstractNumId="2">
    <w:nsid w:val="00000016"/>
    <w:multiLevelType w:val="singleLevel"/>
    <w:tmpl w:val="00000016"/>
    <w:name w:val="WW8Num30"/>
    <w:lvl w:ilvl="0">
      <w:start w:val="1"/>
      <w:numFmt w:val="bullet"/>
      <w:lvlText w:val="·"/>
      <w:lvlJc w:val="left"/>
      <w:pPr>
        <w:tabs>
          <w:tab w:val="num" w:pos="786"/>
        </w:tabs>
        <w:ind w:left="786" w:hanging="360"/>
      </w:pPr>
      <w:rPr>
        <w:rFonts w:ascii="Symbol" w:hAnsi="Symbol" w:cs="Symbol"/>
      </w:rPr>
    </w:lvl>
  </w:abstractNum>
  <w:abstractNum w:abstractNumId="3">
    <w:nsid w:val="00000019"/>
    <w:multiLevelType w:val="multilevel"/>
    <w:tmpl w:val="B1605FC0"/>
    <w:name w:val="WW8Num39"/>
    <w:lvl w:ilvl="0">
      <w:start w:val="1"/>
      <w:numFmt w:val="decimal"/>
      <w:lvlText w:val="%1."/>
      <w:lvlJc w:val="left"/>
      <w:pPr>
        <w:tabs>
          <w:tab w:val="num" w:pos="502"/>
        </w:tabs>
        <w:ind w:left="502" w:hanging="360"/>
      </w:pPr>
      <w:rPr>
        <w:b/>
      </w:rPr>
    </w:lvl>
    <w:lvl w:ilvl="1">
      <w:start w:val="1"/>
      <w:numFmt w:val="decimal"/>
      <w:lvlText w:val="%1.%2."/>
      <w:lvlJc w:val="left"/>
      <w:pPr>
        <w:tabs>
          <w:tab w:val="num" w:pos="1555"/>
        </w:tabs>
        <w:ind w:left="1555" w:hanging="420"/>
      </w:pPr>
      <w:rPr>
        <w:b/>
        <w:bCs/>
      </w:r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4">
    <w:nsid w:val="01A11E72"/>
    <w:multiLevelType w:val="hybridMultilevel"/>
    <w:tmpl w:val="565A4ED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nsid w:val="105F4FF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10DB59C1"/>
    <w:multiLevelType w:val="hybridMultilevel"/>
    <w:tmpl w:val="F9003B7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16660CC7"/>
    <w:multiLevelType w:val="singleLevel"/>
    <w:tmpl w:val="0419000F"/>
    <w:lvl w:ilvl="0">
      <w:start w:val="1"/>
      <w:numFmt w:val="decimal"/>
      <w:lvlText w:val="%1."/>
      <w:lvlJc w:val="left"/>
      <w:pPr>
        <w:tabs>
          <w:tab w:val="num" w:pos="360"/>
        </w:tabs>
        <w:ind w:left="360" w:hanging="360"/>
      </w:pPr>
      <w:rPr>
        <w:rFonts w:hint="default"/>
      </w:rPr>
    </w:lvl>
  </w:abstractNum>
  <w:abstractNum w:abstractNumId="8">
    <w:nsid w:val="16AF6B3B"/>
    <w:multiLevelType w:val="hybridMultilevel"/>
    <w:tmpl w:val="15D6FA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38A2DAC"/>
    <w:multiLevelType w:val="hybridMultilevel"/>
    <w:tmpl w:val="345ABE66"/>
    <w:lvl w:ilvl="0" w:tplc="DA4C4ABA">
      <w:start w:val="2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BD26566"/>
    <w:multiLevelType w:val="hybridMultilevel"/>
    <w:tmpl w:val="703C3E4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
    <w:nsid w:val="2E442C15"/>
    <w:multiLevelType w:val="hybridMultilevel"/>
    <w:tmpl w:val="C970679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3259489A"/>
    <w:multiLevelType w:val="hybridMultilevel"/>
    <w:tmpl w:val="01BCC79E"/>
    <w:lvl w:ilvl="0" w:tplc="04190005">
      <w:start w:val="1"/>
      <w:numFmt w:val="bullet"/>
      <w:lvlText w:val=""/>
      <w:lvlJc w:val="left"/>
      <w:pPr>
        <w:tabs>
          <w:tab w:val="num" w:pos="2144"/>
        </w:tabs>
        <w:ind w:left="2144" w:hanging="360"/>
      </w:pPr>
      <w:rPr>
        <w:rFonts w:ascii="Wingdings" w:hAnsi="Wingdings" w:hint="default"/>
      </w:rPr>
    </w:lvl>
    <w:lvl w:ilvl="1" w:tplc="04190003" w:tentative="1">
      <w:start w:val="1"/>
      <w:numFmt w:val="bullet"/>
      <w:lvlText w:val="o"/>
      <w:lvlJc w:val="left"/>
      <w:pPr>
        <w:tabs>
          <w:tab w:val="num" w:pos="2864"/>
        </w:tabs>
        <w:ind w:left="2864" w:hanging="360"/>
      </w:pPr>
      <w:rPr>
        <w:rFonts w:ascii="Courier New" w:hAnsi="Courier New" w:cs="Courier New" w:hint="default"/>
      </w:rPr>
    </w:lvl>
    <w:lvl w:ilvl="2" w:tplc="04190005" w:tentative="1">
      <w:start w:val="1"/>
      <w:numFmt w:val="bullet"/>
      <w:lvlText w:val=""/>
      <w:lvlJc w:val="left"/>
      <w:pPr>
        <w:tabs>
          <w:tab w:val="num" w:pos="3584"/>
        </w:tabs>
        <w:ind w:left="3584" w:hanging="360"/>
      </w:pPr>
      <w:rPr>
        <w:rFonts w:ascii="Wingdings" w:hAnsi="Wingdings" w:hint="default"/>
      </w:rPr>
    </w:lvl>
    <w:lvl w:ilvl="3" w:tplc="04190001" w:tentative="1">
      <w:start w:val="1"/>
      <w:numFmt w:val="bullet"/>
      <w:lvlText w:val=""/>
      <w:lvlJc w:val="left"/>
      <w:pPr>
        <w:tabs>
          <w:tab w:val="num" w:pos="4304"/>
        </w:tabs>
        <w:ind w:left="4304" w:hanging="360"/>
      </w:pPr>
      <w:rPr>
        <w:rFonts w:ascii="Symbol" w:hAnsi="Symbol" w:hint="default"/>
      </w:rPr>
    </w:lvl>
    <w:lvl w:ilvl="4" w:tplc="04190003" w:tentative="1">
      <w:start w:val="1"/>
      <w:numFmt w:val="bullet"/>
      <w:lvlText w:val="o"/>
      <w:lvlJc w:val="left"/>
      <w:pPr>
        <w:tabs>
          <w:tab w:val="num" w:pos="5024"/>
        </w:tabs>
        <w:ind w:left="5024" w:hanging="360"/>
      </w:pPr>
      <w:rPr>
        <w:rFonts w:ascii="Courier New" w:hAnsi="Courier New" w:cs="Courier New" w:hint="default"/>
      </w:rPr>
    </w:lvl>
    <w:lvl w:ilvl="5" w:tplc="04190005" w:tentative="1">
      <w:start w:val="1"/>
      <w:numFmt w:val="bullet"/>
      <w:lvlText w:val=""/>
      <w:lvlJc w:val="left"/>
      <w:pPr>
        <w:tabs>
          <w:tab w:val="num" w:pos="5744"/>
        </w:tabs>
        <w:ind w:left="5744" w:hanging="360"/>
      </w:pPr>
      <w:rPr>
        <w:rFonts w:ascii="Wingdings" w:hAnsi="Wingdings" w:hint="default"/>
      </w:rPr>
    </w:lvl>
    <w:lvl w:ilvl="6" w:tplc="04190001" w:tentative="1">
      <w:start w:val="1"/>
      <w:numFmt w:val="bullet"/>
      <w:lvlText w:val=""/>
      <w:lvlJc w:val="left"/>
      <w:pPr>
        <w:tabs>
          <w:tab w:val="num" w:pos="6464"/>
        </w:tabs>
        <w:ind w:left="6464" w:hanging="360"/>
      </w:pPr>
      <w:rPr>
        <w:rFonts w:ascii="Symbol" w:hAnsi="Symbol" w:hint="default"/>
      </w:rPr>
    </w:lvl>
    <w:lvl w:ilvl="7" w:tplc="04190003" w:tentative="1">
      <w:start w:val="1"/>
      <w:numFmt w:val="bullet"/>
      <w:lvlText w:val="o"/>
      <w:lvlJc w:val="left"/>
      <w:pPr>
        <w:tabs>
          <w:tab w:val="num" w:pos="7184"/>
        </w:tabs>
        <w:ind w:left="7184" w:hanging="360"/>
      </w:pPr>
      <w:rPr>
        <w:rFonts w:ascii="Courier New" w:hAnsi="Courier New" w:cs="Courier New" w:hint="default"/>
      </w:rPr>
    </w:lvl>
    <w:lvl w:ilvl="8" w:tplc="04190005" w:tentative="1">
      <w:start w:val="1"/>
      <w:numFmt w:val="bullet"/>
      <w:lvlText w:val=""/>
      <w:lvlJc w:val="left"/>
      <w:pPr>
        <w:tabs>
          <w:tab w:val="num" w:pos="7904"/>
        </w:tabs>
        <w:ind w:left="7904" w:hanging="360"/>
      </w:pPr>
      <w:rPr>
        <w:rFonts w:ascii="Wingdings" w:hAnsi="Wingdings" w:hint="default"/>
      </w:rPr>
    </w:lvl>
  </w:abstractNum>
  <w:abstractNum w:abstractNumId="13">
    <w:nsid w:val="3CE02519"/>
    <w:multiLevelType w:val="hybridMultilevel"/>
    <w:tmpl w:val="7A1E3A1E"/>
    <w:lvl w:ilvl="0" w:tplc="0419000D">
      <w:start w:val="1"/>
      <w:numFmt w:val="bullet"/>
      <w:lvlText w:val=""/>
      <w:lvlJc w:val="left"/>
      <w:pPr>
        <w:ind w:left="1335" w:hanging="735"/>
      </w:pPr>
      <w:rPr>
        <w:rFonts w:ascii="Wingdings" w:hAnsi="Wingdings"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14">
    <w:nsid w:val="4B9A19FF"/>
    <w:multiLevelType w:val="hybridMultilevel"/>
    <w:tmpl w:val="1CBEFEE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CC65790"/>
    <w:multiLevelType w:val="singleLevel"/>
    <w:tmpl w:val="04190001"/>
    <w:lvl w:ilvl="0">
      <w:start w:val="1"/>
      <w:numFmt w:val="bullet"/>
      <w:lvlText w:val=""/>
      <w:lvlJc w:val="left"/>
      <w:pPr>
        <w:ind w:left="720" w:hanging="360"/>
      </w:pPr>
      <w:rPr>
        <w:rFonts w:ascii="Symbol" w:hAnsi="Symbol" w:hint="default"/>
      </w:rPr>
    </w:lvl>
  </w:abstractNum>
  <w:abstractNum w:abstractNumId="16">
    <w:nsid w:val="635F008B"/>
    <w:multiLevelType w:val="hybridMultilevel"/>
    <w:tmpl w:val="FEB02B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86833C0"/>
    <w:multiLevelType w:val="hybridMultilevel"/>
    <w:tmpl w:val="1DE64C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D2C52DD"/>
    <w:multiLevelType w:val="hybridMultilevel"/>
    <w:tmpl w:val="649C155A"/>
    <w:lvl w:ilvl="0" w:tplc="04190001">
      <w:start w:val="1"/>
      <w:numFmt w:val="bullet"/>
      <w:lvlText w:val=""/>
      <w:lvlJc w:val="left"/>
      <w:pPr>
        <w:ind w:left="873" w:hanging="360"/>
      </w:pPr>
      <w:rPr>
        <w:rFonts w:ascii="Symbol" w:hAnsi="Symbol" w:hint="default"/>
      </w:rPr>
    </w:lvl>
    <w:lvl w:ilvl="1" w:tplc="04190003" w:tentative="1">
      <w:start w:val="1"/>
      <w:numFmt w:val="bullet"/>
      <w:lvlText w:val="o"/>
      <w:lvlJc w:val="left"/>
      <w:pPr>
        <w:ind w:left="1593" w:hanging="360"/>
      </w:pPr>
      <w:rPr>
        <w:rFonts w:ascii="Courier New" w:hAnsi="Courier New" w:cs="Courier New" w:hint="default"/>
      </w:rPr>
    </w:lvl>
    <w:lvl w:ilvl="2" w:tplc="04190005" w:tentative="1">
      <w:start w:val="1"/>
      <w:numFmt w:val="bullet"/>
      <w:lvlText w:val=""/>
      <w:lvlJc w:val="left"/>
      <w:pPr>
        <w:ind w:left="2313" w:hanging="360"/>
      </w:pPr>
      <w:rPr>
        <w:rFonts w:ascii="Wingdings" w:hAnsi="Wingdings" w:hint="default"/>
      </w:rPr>
    </w:lvl>
    <w:lvl w:ilvl="3" w:tplc="04190001" w:tentative="1">
      <w:start w:val="1"/>
      <w:numFmt w:val="bullet"/>
      <w:lvlText w:val=""/>
      <w:lvlJc w:val="left"/>
      <w:pPr>
        <w:ind w:left="3033" w:hanging="360"/>
      </w:pPr>
      <w:rPr>
        <w:rFonts w:ascii="Symbol" w:hAnsi="Symbol" w:hint="default"/>
      </w:rPr>
    </w:lvl>
    <w:lvl w:ilvl="4" w:tplc="04190003" w:tentative="1">
      <w:start w:val="1"/>
      <w:numFmt w:val="bullet"/>
      <w:lvlText w:val="o"/>
      <w:lvlJc w:val="left"/>
      <w:pPr>
        <w:ind w:left="3753" w:hanging="360"/>
      </w:pPr>
      <w:rPr>
        <w:rFonts w:ascii="Courier New" w:hAnsi="Courier New" w:cs="Courier New" w:hint="default"/>
      </w:rPr>
    </w:lvl>
    <w:lvl w:ilvl="5" w:tplc="04190005" w:tentative="1">
      <w:start w:val="1"/>
      <w:numFmt w:val="bullet"/>
      <w:lvlText w:val=""/>
      <w:lvlJc w:val="left"/>
      <w:pPr>
        <w:ind w:left="4473" w:hanging="360"/>
      </w:pPr>
      <w:rPr>
        <w:rFonts w:ascii="Wingdings" w:hAnsi="Wingdings" w:hint="default"/>
      </w:rPr>
    </w:lvl>
    <w:lvl w:ilvl="6" w:tplc="04190001" w:tentative="1">
      <w:start w:val="1"/>
      <w:numFmt w:val="bullet"/>
      <w:lvlText w:val=""/>
      <w:lvlJc w:val="left"/>
      <w:pPr>
        <w:ind w:left="5193" w:hanging="360"/>
      </w:pPr>
      <w:rPr>
        <w:rFonts w:ascii="Symbol" w:hAnsi="Symbol" w:hint="default"/>
      </w:rPr>
    </w:lvl>
    <w:lvl w:ilvl="7" w:tplc="04190003" w:tentative="1">
      <w:start w:val="1"/>
      <w:numFmt w:val="bullet"/>
      <w:lvlText w:val="o"/>
      <w:lvlJc w:val="left"/>
      <w:pPr>
        <w:ind w:left="5913" w:hanging="360"/>
      </w:pPr>
      <w:rPr>
        <w:rFonts w:ascii="Courier New" w:hAnsi="Courier New" w:cs="Courier New" w:hint="default"/>
      </w:rPr>
    </w:lvl>
    <w:lvl w:ilvl="8" w:tplc="04190005" w:tentative="1">
      <w:start w:val="1"/>
      <w:numFmt w:val="bullet"/>
      <w:lvlText w:val=""/>
      <w:lvlJc w:val="left"/>
      <w:pPr>
        <w:ind w:left="6633" w:hanging="360"/>
      </w:pPr>
      <w:rPr>
        <w:rFonts w:ascii="Wingdings" w:hAnsi="Wingdings" w:hint="default"/>
      </w:rPr>
    </w:lvl>
  </w:abstractNum>
  <w:num w:numId="1">
    <w:abstractNumId w:val="5"/>
  </w:num>
  <w:num w:numId="2">
    <w:abstractNumId w:val="15"/>
  </w:num>
  <w:num w:numId="3">
    <w:abstractNumId w:val="16"/>
  </w:num>
  <w:num w:numId="4">
    <w:abstractNumId w:val="12"/>
  </w:num>
  <w:num w:numId="5">
    <w:abstractNumId w:val="4"/>
  </w:num>
  <w:num w:numId="6">
    <w:abstractNumId w:val="10"/>
  </w:num>
  <w:num w:numId="7">
    <w:abstractNumId w:val="7"/>
  </w:num>
  <w:num w:numId="8">
    <w:abstractNumId w:val="13"/>
  </w:num>
  <w:num w:numId="9">
    <w:abstractNumId w:val="14"/>
  </w:num>
  <w:num w:numId="10">
    <w:abstractNumId w:val="9"/>
  </w:num>
  <w:num w:numId="11">
    <w:abstractNumId w:val="18"/>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11"/>
  </w:num>
  <w:num w:numId="15">
    <w:abstractNumId w:val="5"/>
  </w:num>
  <w:num w:numId="16">
    <w:abstractNumId w:val="15"/>
  </w:num>
  <w:num w:numId="17">
    <w:abstractNumId w:val="8"/>
  </w:num>
  <w:num w:numId="18">
    <w:abstractNumId w:val="17"/>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6"/>
  <w:embedSystemFonts/>
  <w:bordersDoNotSurroundHeader/>
  <w:bordersDoNotSurroundFooter/>
  <w:stylePaneFormatFilter w:val="3F01"/>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rsids>
    <w:rsidRoot w:val="008D3B3D"/>
    <w:rsid w:val="00011918"/>
    <w:rsid w:val="0001355B"/>
    <w:rsid w:val="0001460B"/>
    <w:rsid w:val="000163BA"/>
    <w:rsid w:val="000209D7"/>
    <w:rsid w:val="00021309"/>
    <w:rsid w:val="000223FA"/>
    <w:rsid w:val="00022A58"/>
    <w:rsid w:val="00026118"/>
    <w:rsid w:val="00026A28"/>
    <w:rsid w:val="00034B3C"/>
    <w:rsid w:val="0003531A"/>
    <w:rsid w:val="00035FB4"/>
    <w:rsid w:val="00036A86"/>
    <w:rsid w:val="00036B61"/>
    <w:rsid w:val="000457D0"/>
    <w:rsid w:val="00047BF9"/>
    <w:rsid w:val="00050F3B"/>
    <w:rsid w:val="0005134B"/>
    <w:rsid w:val="00051380"/>
    <w:rsid w:val="00052F30"/>
    <w:rsid w:val="0005382B"/>
    <w:rsid w:val="00054743"/>
    <w:rsid w:val="00057638"/>
    <w:rsid w:val="00060E1E"/>
    <w:rsid w:val="00061207"/>
    <w:rsid w:val="00066319"/>
    <w:rsid w:val="000707EB"/>
    <w:rsid w:val="00082A86"/>
    <w:rsid w:val="000831B9"/>
    <w:rsid w:val="000836FA"/>
    <w:rsid w:val="0008564E"/>
    <w:rsid w:val="00093956"/>
    <w:rsid w:val="000941D4"/>
    <w:rsid w:val="000945B9"/>
    <w:rsid w:val="000963EE"/>
    <w:rsid w:val="000A7D8D"/>
    <w:rsid w:val="000B09FE"/>
    <w:rsid w:val="000B2D33"/>
    <w:rsid w:val="000B2E22"/>
    <w:rsid w:val="000B7EFA"/>
    <w:rsid w:val="000C719F"/>
    <w:rsid w:val="000D0AEC"/>
    <w:rsid w:val="000D1DED"/>
    <w:rsid w:val="000D6BB2"/>
    <w:rsid w:val="000D7E9E"/>
    <w:rsid w:val="000E121B"/>
    <w:rsid w:val="000E210B"/>
    <w:rsid w:val="000E5E3E"/>
    <w:rsid w:val="000F1570"/>
    <w:rsid w:val="000F1E76"/>
    <w:rsid w:val="000F22C8"/>
    <w:rsid w:val="000F23D6"/>
    <w:rsid w:val="000F3596"/>
    <w:rsid w:val="000F7367"/>
    <w:rsid w:val="000F788D"/>
    <w:rsid w:val="000F794E"/>
    <w:rsid w:val="001003DA"/>
    <w:rsid w:val="0010280D"/>
    <w:rsid w:val="001074FD"/>
    <w:rsid w:val="00123254"/>
    <w:rsid w:val="00123C9D"/>
    <w:rsid w:val="0013345C"/>
    <w:rsid w:val="001340D0"/>
    <w:rsid w:val="001359B6"/>
    <w:rsid w:val="0014094B"/>
    <w:rsid w:val="00144957"/>
    <w:rsid w:val="00145CEE"/>
    <w:rsid w:val="00147E1D"/>
    <w:rsid w:val="00152A5C"/>
    <w:rsid w:val="00156779"/>
    <w:rsid w:val="00161D23"/>
    <w:rsid w:val="00164634"/>
    <w:rsid w:val="001651D4"/>
    <w:rsid w:val="001658EA"/>
    <w:rsid w:val="0017209B"/>
    <w:rsid w:val="001723A0"/>
    <w:rsid w:val="00174FA2"/>
    <w:rsid w:val="00180DE0"/>
    <w:rsid w:val="00194AC5"/>
    <w:rsid w:val="00195E98"/>
    <w:rsid w:val="00196674"/>
    <w:rsid w:val="00196A35"/>
    <w:rsid w:val="001A14AC"/>
    <w:rsid w:val="001A1973"/>
    <w:rsid w:val="001B1FFD"/>
    <w:rsid w:val="001B7C3A"/>
    <w:rsid w:val="001C0148"/>
    <w:rsid w:val="001C3004"/>
    <w:rsid w:val="001C4B5B"/>
    <w:rsid w:val="001C540D"/>
    <w:rsid w:val="001D310B"/>
    <w:rsid w:val="001D31A8"/>
    <w:rsid w:val="001D3C64"/>
    <w:rsid w:val="001D543A"/>
    <w:rsid w:val="001D56B6"/>
    <w:rsid w:val="001D72F7"/>
    <w:rsid w:val="001E029F"/>
    <w:rsid w:val="001E5F18"/>
    <w:rsid w:val="001E6BDC"/>
    <w:rsid w:val="001E6F30"/>
    <w:rsid w:val="001E7DDC"/>
    <w:rsid w:val="001F37A1"/>
    <w:rsid w:val="001F6B62"/>
    <w:rsid w:val="00200C97"/>
    <w:rsid w:val="00201D91"/>
    <w:rsid w:val="00204CE2"/>
    <w:rsid w:val="0021347B"/>
    <w:rsid w:val="00217B06"/>
    <w:rsid w:val="00220C7D"/>
    <w:rsid w:val="002213D7"/>
    <w:rsid w:val="00227957"/>
    <w:rsid w:val="00227DEE"/>
    <w:rsid w:val="00230740"/>
    <w:rsid w:val="002308FC"/>
    <w:rsid w:val="00232882"/>
    <w:rsid w:val="00232A8D"/>
    <w:rsid w:val="00241C15"/>
    <w:rsid w:val="00243833"/>
    <w:rsid w:val="002446CD"/>
    <w:rsid w:val="00245642"/>
    <w:rsid w:val="002560DE"/>
    <w:rsid w:val="00256799"/>
    <w:rsid w:val="00257639"/>
    <w:rsid w:val="0026475F"/>
    <w:rsid w:val="002765B3"/>
    <w:rsid w:val="002842DB"/>
    <w:rsid w:val="002875A8"/>
    <w:rsid w:val="00290054"/>
    <w:rsid w:val="00292CE7"/>
    <w:rsid w:val="00296F45"/>
    <w:rsid w:val="002A0BE4"/>
    <w:rsid w:val="002A1850"/>
    <w:rsid w:val="002A3C6C"/>
    <w:rsid w:val="002A671C"/>
    <w:rsid w:val="002A713C"/>
    <w:rsid w:val="002B1156"/>
    <w:rsid w:val="002B2E50"/>
    <w:rsid w:val="002B3E5F"/>
    <w:rsid w:val="002C402D"/>
    <w:rsid w:val="002C4309"/>
    <w:rsid w:val="002C43DD"/>
    <w:rsid w:val="002C5259"/>
    <w:rsid w:val="002C5481"/>
    <w:rsid w:val="002C769F"/>
    <w:rsid w:val="002D4D20"/>
    <w:rsid w:val="002D4FF3"/>
    <w:rsid w:val="002D5D43"/>
    <w:rsid w:val="002D763D"/>
    <w:rsid w:val="002E0F95"/>
    <w:rsid w:val="002E10BC"/>
    <w:rsid w:val="002E1D22"/>
    <w:rsid w:val="002E30E1"/>
    <w:rsid w:val="002E3740"/>
    <w:rsid w:val="002E57C9"/>
    <w:rsid w:val="002F0512"/>
    <w:rsid w:val="002F2EB7"/>
    <w:rsid w:val="00300CA5"/>
    <w:rsid w:val="00300CF1"/>
    <w:rsid w:val="00301D5B"/>
    <w:rsid w:val="003117B3"/>
    <w:rsid w:val="003171B6"/>
    <w:rsid w:val="003172AD"/>
    <w:rsid w:val="00320FEA"/>
    <w:rsid w:val="00335D91"/>
    <w:rsid w:val="00341458"/>
    <w:rsid w:val="003440B5"/>
    <w:rsid w:val="003447CE"/>
    <w:rsid w:val="003448E1"/>
    <w:rsid w:val="00345C36"/>
    <w:rsid w:val="00350510"/>
    <w:rsid w:val="00350ADC"/>
    <w:rsid w:val="00351138"/>
    <w:rsid w:val="00351B64"/>
    <w:rsid w:val="00354249"/>
    <w:rsid w:val="003561A9"/>
    <w:rsid w:val="00366BC5"/>
    <w:rsid w:val="00367B0F"/>
    <w:rsid w:val="003704F2"/>
    <w:rsid w:val="00370AAF"/>
    <w:rsid w:val="003720A1"/>
    <w:rsid w:val="003726DE"/>
    <w:rsid w:val="003744BF"/>
    <w:rsid w:val="0037714C"/>
    <w:rsid w:val="003846F1"/>
    <w:rsid w:val="00385D2F"/>
    <w:rsid w:val="0038696A"/>
    <w:rsid w:val="00387354"/>
    <w:rsid w:val="003911CC"/>
    <w:rsid w:val="003926BB"/>
    <w:rsid w:val="00393BCD"/>
    <w:rsid w:val="00396457"/>
    <w:rsid w:val="00396BC2"/>
    <w:rsid w:val="0039703E"/>
    <w:rsid w:val="00397FA2"/>
    <w:rsid w:val="003A2DF9"/>
    <w:rsid w:val="003A47B3"/>
    <w:rsid w:val="003A62B9"/>
    <w:rsid w:val="003B22BC"/>
    <w:rsid w:val="003B2A61"/>
    <w:rsid w:val="003B3B73"/>
    <w:rsid w:val="003C125A"/>
    <w:rsid w:val="003C2811"/>
    <w:rsid w:val="003C47D3"/>
    <w:rsid w:val="003C4ABD"/>
    <w:rsid w:val="003C695C"/>
    <w:rsid w:val="003D10DA"/>
    <w:rsid w:val="003D23F1"/>
    <w:rsid w:val="003D3E02"/>
    <w:rsid w:val="003E0553"/>
    <w:rsid w:val="003E060D"/>
    <w:rsid w:val="003E3887"/>
    <w:rsid w:val="003E4121"/>
    <w:rsid w:val="003E78E6"/>
    <w:rsid w:val="0040016B"/>
    <w:rsid w:val="00401740"/>
    <w:rsid w:val="004022AC"/>
    <w:rsid w:val="0040287E"/>
    <w:rsid w:val="00405581"/>
    <w:rsid w:val="00406679"/>
    <w:rsid w:val="004141A2"/>
    <w:rsid w:val="00425C0F"/>
    <w:rsid w:val="004265CF"/>
    <w:rsid w:val="00426D65"/>
    <w:rsid w:val="00430C38"/>
    <w:rsid w:val="00434187"/>
    <w:rsid w:val="00437152"/>
    <w:rsid w:val="00437754"/>
    <w:rsid w:val="0043778A"/>
    <w:rsid w:val="00447E4C"/>
    <w:rsid w:val="0045010E"/>
    <w:rsid w:val="004503BB"/>
    <w:rsid w:val="00454F87"/>
    <w:rsid w:val="00456775"/>
    <w:rsid w:val="00456FC3"/>
    <w:rsid w:val="00457C66"/>
    <w:rsid w:val="00460054"/>
    <w:rsid w:val="00465763"/>
    <w:rsid w:val="0046577F"/>
    <w:rsid w:val="0046649D"/>
    <w:rsid w:val="0047084C"/>
    <w:rsid w:val="00470DA3"/>
    <w:rsid w:val="004725AF"/>
    <w:rsid w:val="0047574E"/>
    <w:rsid w:val="0048277E"/>
    <w:rsid w:val="004832F1"/>
    <w:rsid w:val="00484FAB"/>
    <w:rsid w:val="0048555E"/>
    <w:rsid w:val="004873EE"/>
    <w:rsid w:val="0048753C"/>
    <w:rsid w:val="00487A6A"/>
    <w:rsid w:val="004911B7"/>
    <w:rsid w:val="004926A0"/>
    <w:rsid w:val="0049303E"/>
    <w:rsid w:val="0049436A"/>
    <w:rsid w:val="00494EFC"/>
    <w:rsid w:val="00495D3D"/>
    <w:rsid w:val="00496C4D"/>
    <w:rsid w:val="00497405"/>
    <w:rsid w:val="004B00BC"/>
    <w:rsid w:val="004B1BB6"/>
    <w:rsid w:val="004B6933"/>
    <w:rsid w:val="004B7557"/>
    <w:rsid w:val="004B766E"/>
    <w:rsid w:val="004C05EC"/>
    <w:rsid w:val="004C3685"/>
    <w:rsid w:val="004D348C"/>
    <w:rsid w:val="004D6855"/>
    <w:rsid w:val="004E286C"/>
    <w:rsid w:val="004E4F77"/>
    <w:rsid w:val="004E50CA"/>
    <w:rsid w:val="004E5F98"/>
    <w:rsid w:val="004E7014"/>
    <w:rsid w:val="004F2C79"/>
    <w:rsid w:val="004F4AD5"/>
    <w:rsid w:val="005003E5"/>
    <w:rsid w:val="005010AB"/>
    <w:rsid w:val="005032C9"/>
    <w:rsid w:val="00516AA8"/>
    <w:rsid w:val="00517DB3"/>
    <w:rsid w:val="00517FB0"/>
    <w:rsid w:val="00521323"/>
    <w:rsid w:val="0052175B"/>
    <w:rsid w:val="00522A3D"/>
    <w:rsid w:val="00523ECA"/>
    <w:rsid w:val="0052464C"/>
    <w:rsid w:val="00524E8D"/>
    <w:rsid w:val="005304BD"/>
    <w:rsid w:val="00530910"/>
    <w:rsid w:val="00531D3D"/>
    <w:rsid w:val="00532695"/>
    <w:rsid w:val="005332DD"/>
    <w:rsid w:val="00541550"/>
    <w:rsid w:val="00543080"/>
    <w:rsid w:val="00543CE4"/>
    <w:rsid w:val="00550182"/>
    <w:rsid w:val="0055153E"/>
    <w:rsid w:val="0055348F"/>
    <w:rsid w:val="0055531A"/>
    <w:rsid w:val="00557308"/>
    <w:rsid w:val="00557B93"/>
    <w:rsid w:val="00561DB7"/>
    <w:rsid w:val="0057081B"/>
    <w:rsid w:val="00570A09"/>
    <w:rsid w:val="005726E5"/>
    <w:rsid w:val="00577ACD"/>
    <w:rsid w:val="00581259"/>
    <w:rsid w:val="005905D6"/>
    <w:rsid w:val="00594475"/>
    <w:rsid w:val="005968B3"/>
    <w:rsid w:val="005A4A5E"/>
    <w:rsid w:val="005B0E82"/>
    <w:rsid w:val="005B1D65"/>
    <w:rsid w:val="005B3262"/>
    <w:rsid w:val="005B3ECB"/>
    <w:rsid w:val="005B4337"/>
    <w:rsid w:val="005C0D4A"/>
    <w:rsid w:val="005C1E66"/>
    <w:rsid w:val="005C27A3"/>
    <w:rsid w:val="005C2A0A"/>
    <w:rsid w:val="005C2D57"/>
    <w:rsid w:val="005C3CE7"/>
    <w:rsid w:val="005C3F3B"/>
    <w:rsid w:val="005C77F0"/>
    <w:rsid w:val="005D05DE"/>
    <w:rsid w:val="005D0E73"/>
    <w:rsid w:val="005D3B5B"/>
    <w:rsid w:val="005D4F6A"/>
    <w:rsid w:val="005D6F70"/>
    <w:rsid w:val="005E1700"/>
    <w:rsid w:val="005E229E"/>
    <w:rsid w:val="005F5167"/>
    <w:rsid w:val="005F586D"/>
    <w:rsid w:val="00600A74"/>
    <w:rsid w:val="0060394C"/>
    <w:rsid w:val="006068A6"/>
    <w:rsid w:val="00606C88"/>
    <w:rsid w:val="0061061B"/>
    <w:rsid w:val="006179A0"/>
    <w:rsid w:val="00623151"/>
    <w:rsid w:val="006312A8"/>
    <w:rsid w:val="006335AE"/>
    <w:rsid w:val="00634BE3"/>
    <w:rsid w:val="0063670E"/>
    <w:rsid w:val="00640E1A"/>
    <w:rsid w:val="00644461"/>
    <w:rsid w:val="00646F79"/>
    <w:rsid w:val="00651292"/>
    <w:rsid w:val="006546A2"/>
    <w:rsid w:val="00655A76"/>
    <w:rsid w:val="00657C73"/>
    <w:rsid w:val="00661960"/>
    <w:rsid w:val="00667646"/>
    <w:rsid w:val="00667C7F"/>
    <w:rsid w:val="00671021"/>
    <w:rsid w:val="00673461"/>
    <w:rsid w:val="00676873"/>
    <w:rsid w:val="0068456A"/>
    <w:rsid w:val="00685194"/>
    <w:rsid w:val="00690D69"/>
    <w:rsid w:val="00691691"/>
    <w:rsid w:val="006A2295"/>
    <w:rsid w:val="006B040B"/>
    <w:rsid w:val="006B1E27"/>
    <w:rsid w:val="006B3045"/>
    <w:rsid w:val="006C01D5"/>
    <w:rsid w:val="006C44D1"/>
    <w:rsid w:val="006C6F8F"/>
    <w:rsid w:val="006C7D71"/>
    <w:rsid w:val="006D31B1"/>
    <w:rsid w:val="006D51B7"/>
    <w:rsid w:val="006D72CD"/>
    <w:rsid w:val="006D7317"/>
    <w:rsid w:val="006E171F"/>
    <w:rsid w:val="006E244F"/>
    <w:rsid w:val="006E2775"/>
    <w:rsid w:val="006E4206"/>
    <w:rsid w:val="006E5A66"/>
    <w:rsid w:val="006E63D9"/>
    <w:rsid w:val="006E6A52"/>
    <w:rsid w:val="006F5064"/>
    <w:rsid w:val="006F7305"/>
    <w:rsid w:val="00702979"/>
    <w:rsid w:val="00703A03"/>
    <w:rsid w:val="00704C0F"/>
    <w:rsid w:val="007139A6"/>
    <w:rsid w:val="00715FEA"/>
    <w:rsid w:val="00720354"/>
    <w:rsid w:val="007208B6"/>
    <w:rsid w:val="00721537"/>
    <w:rsid w:val="00721D6E"/>
    <w:rsid w:val="00724E8B"/>
    <w:rsid w:val="00725DD2"/>
    <w:rsid w:val="0073294D"/>
    <w:rsid w:val="00734238"/>
    <w:rsid w:val="007356FE"/>
    <w:rsid w:val="007358CC"/>
    <w:rsid w:val="00735A10"/>
    <w:rsid w:val="007373F8"/>
    <w:rsid w:val="0073772D"/>
    <w:rsid w:val="00741D33"/>
    <w:rsid w:val="0074233A"/>
    <w:rsid w:val="00742897"/>
    <w:rsid w:val="0074370F"/>
    <w:rsid w:val="007460E1"/>
    <w:rsid w:val="00750BEC"/>
    <w:rsid w:val="007544A9"/>
    <w:rsid w:val="00755098"/>
    <w:rsid w:val="007579C8"/>
    <w:rsid w:val="007609D2"/>
    <w:rsid w:val="00760D43"/>
    <w:rsid w:val="00761435"/>
    <w:rsid w:val="007633C1"/>
    <w:rsid w:val="00763AAC"/>
    <w:rsid w:val="00770B3C"/>
    <w:rsid w:val="007730D1"/>
    <w:rsid w:val="00777533"/>
    <w:rsid w:val="00780B83"/>
    <w:rsid w:val="007822A2"/>
    <w:rsid w:val="00785C02"/>
    <w:rsid w:val="00785F1A"/>
    <w:rsid w:val="00787DAB"/>
    <w:rsid w:val="00790BDE"/>
    <w:rsid w:val="007936A2"/>
    <w:rsid w:val="007A400B"/>
    <w:rsid w:val="007A43D7"/>
    <w:rsid w:val="007A4C3A"/>
    <w:rsid w:val="007B1FBA"/>
    <w:rsid w:val="007B3130"/>
    <w:rsid w:val="007C407E"/>
    <w:rsid w:val="007C4A8E"/>
    <w:rsid w:val="007C7973"/>
    <w:rsid w:val="007D0760"/>
    <w:rsid w:val="007D2BA9"/>
    <w:rsid w:val="007D63AB"/>
    <w:rsid w:val="007D65A4"/>
    <w:rsid w:val="007E4EDC"/>
    <w:rsid w:val="007E5D84"/>
    <w:rsid w:val="007F00A5"/>
    <w:rsid w:val="008006A3"/>
    <w:rsid w:val="00802A50"/>
    <w:rsid w:val="008073B7"/>
    <w:rsid w:val="00812DD8"/>
    <w:rsid w:val="00815AE9"/>
    <w:rsid w:val="00816F0E"/>
    <w:rsid w:val="00817DB2"/>
    <w:rsid w:val="00821201"/>
    <w:rsid w:val="00822D1A"/>
    <w:rsid w:val="00824FB9"/>
    <w:rsid w:val="00827657"/>
    <w:rsid w:val="008303A9"/>
    <w:rsid w:val="00830A09"/>
    <w:rsid w:val="0083226B"/>
    <w:rsid w:val="00833C9C"/>
    <w:rsid w:val="0083566C"/>
    <w:rsid w:val="00837870"/>
    <w:rsid w:val="00837B7F"/>
    <w:rsid w:val="00840D64"/>
    <w:rsid w:val="0084406D"/>
    <w:rsid w:val="008477AB"/>
    <w:rsid w:val="00852749"/>
    <w:rsid w:val="008571B6"/>
    <w:rsid w:val="00857C1D"/>
    <w:rsid w:val="00857EDE"/>
    <w:rsid w:val="00861C6F"/>
    <w:rsid w:val="0086305C"/>
    <w:rsid w:val="00863C49"/>
    <w:rsid w:val="00865B35"/>
    <w:rsid w:val="008712E1"/>
    <w:rsid w:val="00873A2D"/>
    <w:rsid w:val="00873F59"/>
    <w:rsid w:val="008741B5"/>
    <w:rsid w:val="00886E8A"/>
    <w:rsid w:val="00886EE1"/>
    <w:rsid w:val="008922EA"/>
    <w:rsid w:val="008A5E75"/>
    <w:rsid w:val="008A66E1"/>
    <w:rsid w:val="008A6CC5"/>
    <w:rsid w:val="008B14BE"/>
    <w:rsid w:val="008B5FC0"/>
    <w:rsid w:val="008C1321"/>
    <w:rsid w:val="008C1DFE"/>
    <w:rsid w:val="008C3791"/>
    <w:rsid w:val="008C79DF"/>
    <w:rsid w:val="008C7F18"/>
    <w:rsid w:val="008D3B3D"/>
    <w:rsid w:val="008D4709"/>
    <w:rsid w:val="008D57A5"/>
    <w:rsid w:val="008D62A0"/>
    <w:rsid w:val="008E2F84"/>
    <w:rsid w:val="008E38F5"/>
    <w:rsid w:val="008E741C"/>
    <w:rsid w:val="008F1A38"/>
    <w:rsid w:val="008F1FB0"/>
    <w:rsid w:val="008F30AA"/>
    <w:rsid w:val="008F34DC"/>
    <w:rsid w:val="008F3F4C"/>
    <w:rsid w:val="008F5E82"/>
    <w:rsid w:val="008F7BCF"/>
    <w:rsid w:val="00903E56"/>
    <w:rsid w:val="009055C8"/>
    <w:rsid w:val="00912F76"/>
    <w:rsid w:val="0091518A"/>
    <w:rsid w:val="0091531B"/>
    <w:rsid w:val="00915C48"/>
    <w:rsid w:val="00930985"/>
    <w:rsid w:val="009324B8"/>
    <w:rsid w:val="009333A1"/>
    <w:rsid w:val="00933C87"/>
    <w:rsid w:val="00933E4E"/>
    <w:rsid w:val="00934261"/>
    <w:rsid w:val="00934633"/>
    <w:rsid w:val="00934B03"/>
    <w:rsid w:val="00935DBD"/>
    <w:rsid w:val="00940A90"/>
    <w:rsid w:val="0094115E"/>
    <w:rsid w:val="009458BD"/>
    <w:rsid w:val="00946255"/>
    <w:rsid w:val="00952906"/>
    <w:rsid w:val="00952E49"/>
    <w:rsid w:val="00953B6A"/>
    <w:rsid w:val="00961934"/>
    <w:rsid w:val="00963293"/>
    <w:rsid w:val="00963C0A"/>
    <w:rsid w:val="00965F04"/>
    <w:rsid w:val="00966D26"/>
    <w:rsid w:val="00970E04"/>
    <w:rsid w:val="0097117A"/>
    <w:rsid w:val="009714DE"/>
    <w:rsid w:val="009754E0"/>
    <w:rsid w:val="00976979"/>
    <w:rsid w:val="00980703"/>
    <w:rsid w:val="00981B0B"/>
    <w:rsid w:val="00984AA0"/>
    <w:rsid w:val="00987481"/>
    <w:rsid w:val="00987622"/>
    <w:rsid w:val="009955F3"/>
    <w:rsid w:val="00997F6B"/>
    <w:rsid w:val="009A0484"/>
    <w:rsid w:val="009A06D7"/>
    <w:rsid w:val="009A1BC6"/>
    <w:rsid w:val="009A1E79"/>
    <w:rsid w:val="009B392F"/>
    <w:rsid w:val="009B3AB0"/>
    <w:rsid w:val="009C0B7E"/>
    <w:rsid w:val="009C1110"/>
    <w:rsid w:val="009C2FC7"/>
    <w:rsid w:val="009C666E"/>
    <w:rsid w:val="009C6763"/>
    <w:rsid w:val="009C6898"/>
    <w:rsid w:val="009D4DB2"/>
    <w:rsid w:val="009D638E"/>
    <w:rsid w:val="009D6BE6"/>
    <w:rsid w:val="009E5745"/>
    <w:rsid w:val="009E62DD"/>
    <w:rsid w:val="009E6C1E"/>
    <w:rsid w:val="009F3B91"/>
    <w:rsid w:val="00A0026A"/>
    <w:rsid w:val="00A006CC"/>
    <w:rsid w:val="00A166DD"/>
    <w:rsid w:val="00A220E8"/>
    <w:rsid w:val="00A22CD9"/>
    <w:rsid w:val="00A30907"/>
    <w:rsid w:val="00A30A68"/>
    <w:rsid w:val="00A31A28"/>
    <w:rsid w:val="00A33068"/>
    <w:rsid w:val="00A3588E"/>
    <w:rsid w:val="00A418AB"/>
    <w:rsid w:val="00A41C20"/>
    <w:rsid w:val="00A41DCF"/>
    <w:rsid w:val="00A42398"/>
    <w:rsid w:val="00A43406"/>
    <w:rsid w:val="00A464B0"/>
    <w:rsid w:val="00A46AEB"/>
    <w:rsid w:val="00A47AA6"/>
    <w:rsid w:val="00A54C3A"/>
    <w:rsid w:val="00A550BA"/>
    <w:rsid w:val="00A56059"/>
    <w:rsid w:val="00A5644F"/>
    <w:rsid w:val="00A56782"/>
    <w:rsid w:val="00A57D0E"/>
    <w:rsid w:val="00A6032B"/>
    <w:rsid w:val="00A663BD"/>
    <w:rsid w:val="00A71FF9"/>
    <w:rsid w:val="00A72137"/>
    <w:rsid w:val="00A746A1"/>
    <w:rsid w:val="00A76276"/>
    <w:rsid w:val="00A76DF0"/>
    <w:rsid w:val="00A8427F"/>
    <w:rsid w:val="00A86715"/>
    <w:rsid w:val="00A86E34"/>
    <w:rsid w:val="00A9318E"/>
    <w:rsid w:val="00A94693"/>
    <w:rsid w:val="00A94957"/>
    <w:rsid w:val="00AA2DBE"/>
    <w:rsid w:val="00AA2E61"/>
    <w:rsid w:val="00AA5304"/>
    <w:rsid w:val="00AA6EA2"/>
    <w:rsid w:val="00AA77D3"/>
    <w:rsid w:val="00AB06CE"/>
    <w:rsid w:val="00AB102C"/>
    <w:rsid w:val="00AB1061"/>
    <w:rsid w:val="00AB14A9"/>
    <w:rsid w:val="00AB698A"/>
    <w:rsid w:val="00AB716C"/>
    <w:rsid w:val="00AC7168"/>
    <w:rsid w:val="00AD5949"/>
    <w:rsid w:val="00AD664C"/>
    <w:rsid w:val="00AD7564"/>
    <w:rsid w:val="00AE356C"/>
    <w:rsid w:val="00AE37B1"/>
    <w:rsid w:val="00AE3C1F"/>
    <w:rsid w:val="00AE466A"/>
    <w:rsid w:val="00AE620C"/>
    <w:rsid w:val="00AE72A1"/>
    <w:rsid w:val="00AE75E2"/>
    <w:rsid w:val="00AE7EE4"/>
    <w:rsid w:val="00AF0020"/>
    <w:rsid w:val="00B01BB8"/>
    <w:rsid w:val="00B02B75"/>
    <w:rsid w:val="00B05082"/>
    <w:rsid w:val="00B06A36"/>
    <w:rsid w:val="00B077C6"/>
    <w:rsid w:val="00B116A5"/>
    <w:rsid w:val="00B160D0"/>
    <w:rsid w:val="00B16AB9"/>
    <w:rsid w:val="00B21713"/>
    <w:rsid w:val="00B23518"/>
    <w:rsid w:val="00B30DC1"/>
    <w:rsid w:val="00B31AF6"/>
    <w:rsid w:val="00B335CD"/>
    <w:rsid w:val="00B42BAE"/>
    <w:rsid w:val="00B43A48"/>
    <w:rsid w:val="00B4718B"/>
    <w:rsid w:val="00B510DF"/>
    <w:rsid w:val="00B62B01"/>
    <w:rsid w:val="00B760AA"/>
    <w:rsid w:val="00B76FE2"/>
    <w:rsid w:val="00B82841"/>
    <w:rsid w:val="00B939EA"/>
    <w:rsid w:val="00B94F4D"/>
    <w:rsid w:val="00B95CBD"/>
    <w:rsid w:val="00BA155A"/>
    <w:rsid w:val="00BA2333"/>
    <w:rsid w:val="00BA35C5"/>
    <w:rsid w:val="00BA7CD4"/>
    <w:rsid w:val="00BB5C7C"/>
    <w:rsid w:val="00BB6F1F"/>
    <w:rsid w:val="00BC39A8"/>
    <w:rsid w:val="00BC486F"/>
    <w:rsid w:val="00BD3985"/>
    <w:rsid w:val="00BD560F"/>
    <w:rsid w:val="00BD5877"/>
    <w:rsid w:val="00BD77E2"/>
    <w:rsid w:val="00BE1C5D"/>
    <w:rsid w:val="00BE3325"/>
    <w:rsid w:val="00BE33F2"/>
    <w:rsid w:val="00BE488F"/>
    <w:rsid w:val="00BE4C74"/>
    <w:rsid w:val="00BF55CB"/>
    <w:rsid w:val="00BF7231"/>
    <w:rsid w:val="00BF74A8"/>
    <w:rsid w:val="00BF7B8D"/>
    <w:rsid w:val="00C0186F"/>
    <w:rsid w:val="00C02203"/>
    <w:rsid w:val="00C0401B"/>
    <w:rsid w:val="00C053A7"/>
    <w:rsid w:val="00C0693F"/>
    <w:rsid w:val="00C06A79"/>
    <w:rsid w:val="00C07555"/>
    <w:rsid w:val="00C1139A"/>
    <w:rsid w:val="00C11F3A"/>
    <w:rsid w:val="00C16702"/>
    <w:rsid w:val="00C17409"/>
    <w:rsid w:val="00C1741B"/>
    <w:rsid w:val="00C175AF"/>
    <w:rsid w:val="00C1778F"/>
    <w:rsid w:val="00C20B29"/>
    <w:rsid w:val="00C2642E"/>
    <w:rsid w:val="00C275FF"/>
    <w:rsid w:val="00C27E92"/>
    <w:rsid w:val="00C305B9"/>
    <w:rsid w:val="00C42418"/>
    <w:rsid w:val="00C47A35"/>
    <w:rsid w:val="00C50508"/>
    <w:rsid w:val="00C5118E"/>
    <w:rsid w:val="00C5315A"/>
    <w:rsid w:val="00C53B76"/>
    <w:rsid w:val="00C546E2"/>
    <w:rsid w:val="00C60182"/>
    <w:rsid w:val="00C62294"/>
    <w:rsid w:val="00C62A21"/>
    <w:rsid w:val="00C663EB"/>
    <w:rsid w:val="00C76256"/>
    <w:rsid w:val="00C824D1"/>
    <w:rsid w:val="00C900BA"/>
    <w:rsid w:val="00C920D8"/>
    <w:rsid w:val="00C93133"/>
    <w:rsid w:val="00C9751F"/>
    <w:rsid w:val="00C9791F"/>
    <w:rsid w:val="00C97974"/>
    <w:rsid w:val="00C97F1E"/>
    <w:rsid w:val="00CA05E1"/>
    <w:rsid w:val="00CA0865"/>
    <w:rsid w:val="00CA204D"/>
    <w:rsid w:val="00CA4E45"/>
    <w:rsid w:val="00CA7536"/>
    <w:rsid w:val="00CB056D"/>
    <w:rsid w:val="00CB1F2B"/>
    <w:rsid w:val="00CB284A"/>
    <w:rsid w:val="00CB4DED"/>
    <w:rsid w:val="00CB6282"/>
    <w:rsid w:val="00CC0716"/>
    <w:rsid w:val="00CC1ACA"/>
    <w:rsid w:val="00CC2013"/>
    <w:rsid w:val="00CC322A"/>
    <w:rsid w:val="00CC4C44"/>
    <w:rsid w:val="00CC6429"/>
    <w:rsid w:val="00CD0FFC"/>
    <w:rsid w:val="00CD2A71"/>
    <w:rsid w:val="00CD39D3"/>
    <w:rsid w:val="00CD3B66"/>
    <w:rsid w:val="00CD53E5"/>
    <w:rsid w:val="00CD55E5"/>
    <w:rsid w:val="00CD5DBB"/>
    <w:rsid w:val="00CE177A"/>
    <w:rsid w:val="00CE553D"/>
    <w:rsid w:val="00CE5AF9"/>
    <w:rsid w:val="00CF2847"/>
    <w:rsid w:val="00CF4594"/>
    <w:rsid w:val="00CF6B89"/>
    <w:rsid w:val="00CF73B9"/>
    <w:rsid w:val="00D0029E"/>
    <w:rsid w:val="00D02117"/>
    <w:rsid w:val="00D0403F"/>
    <w:rsid w:val="00D060A1"/>
    <w:rsid w:val="00D10AAB"/>
    <w:rsid w:val="00D112DB"/>
    <w:rsid w:val="00D162D0"/>
    <w:rsid w:val="00D16495"/>
    <w:rsid w:val="00D167E5"/>
    <w:rsid w:val="00D214EC"/>
    <w:rsid w:val="00D21F9B"/>
    <w:rsid w:val="00D31C86"/>
    <w:rsid w:val="00D32317"/>
    <w:rsid w:val="00D34F9C"/>
    <w:rsid w:val="00D350F6"/>
    <w:rsid w:val="00D3777C"/>
    <w:rsid w:val="00D40A21"/>
    <w:rsid w:val="00D427BA"/>
    <w:rsid w:val="00D42924"/>
    <w:rsid w:val="00D57A5A"/>
    <w:rsid w:val="00D62FBD"/>
    <w:rsid w:val="00D647A1"/>
    <w:rsid w:val="00D72904"/>
    <w:rsid w:val="00D849BE"/>
    <w:rsid w:val="00D9007D"/>
    <w:rsid w:val="00D908AA"/>
    <w:rsid w:val="00D90D1B"/>
    <w:rsid w:val="00D9184D"/>
    <w:rsid w:val="00DA1057"/>
    <w:rsid w:val="00DA345E"/>
    <w:rsid w:val="00DA5190"/>
    <w:rsid w:val="00DA7829"/>
    <w:rsid w:val="00DB0759"/>
    <w:rsid w:val="00DB0927"/>
    <w:rsid w:val="00DB2D34"/>
    <w:rsid w:val="00DB3D9E"/>
    <w:rsid w:val="00DB4455"/>
    <w:rsid w:val="00DB489E"/>
    <w:rsid w:val="00DB72B6"/>
    <w:rsid w:val="00DC56DF"/>
    <w:rsid w:val="00DD0E0E"/>
    <w:rsid w:val="00DD64FC"/>
    <w:rsid w:val="00DD6A10"/>
    <w:rsid w:val="00DE050B"/>
    <w:rsid w:val="00DE0D74"/>
    <w:rsid w:val="00DE1E14"/>
    <w:rsid w:val="00DE2188"/>
    <w:rsid w:val="00DE4DDA"/>
    <w:rsid w:val="00DE4FA2"/>
    <w:rsid w:val="00DE64AD"/>
    <w:rsid w:val="00DF0E67"/>
    <w:rsid w:val="00DF1743"/>
    <w:rsid w:val="00E0064F"/>
    <w:rsid w:val="00E048DD"/>
    <w:rsid w:val="00E04CB4"/>
    <w:rsid w:val="00E106AA"/>
    <w:rsid w:val="00E13F83"/>
    <w:rsid w:val="00E158A5"/>
    <w:rsid w:val="00E239C1"/>
    <w:rsid w:val="00E24C95"/>
    <w:rsid w:val="00E2588C"/>
    <w:rsid w:val="00E30247"/>
    <w:rsid w:val="00E32690"/>
    <w:rsid w:val="00E33052"/>
    <w:rsid w:val="00E36E62"/>
    <w:rsid w:val="00E3708D"/>
    <w:rsid w:val="00E370F2"/>
    <w:rsid w:val="00E37980"/>
    <w:rsid w:val="00E41074"/>
    <w:rsid w:val="00E50DCC"/>
    <w:rsid w:val="00E60C90"/>
    <w:rsid w:val="00E72435"/>
    <w:rsid w:val="00E7273E"/>
    <w:rsid w:val="00E7294F"/>
    <w:rsid w:val="00E7312F"/>
    <w:rsid w:val="00E73489"/>
    <w:rsid w:val="00E77A96"/>
    <w:rsid w:val="00E90D20"/>
    <w:rsid w:val="00E95329"/>
    <w:rsid w:val="00E97436"/>
    <w:rsid w:val="00EA482B"/>
    <w:rsid w:val="00EA57F6"/>
    <w:rsid w:val="00EB011B"/>
    <w:rsid w:val="00EB27F8"/>
    <w:rsid w:val="00EC04A5"/>
    <w:rsid w:val="00EC5E44"/>
    <w:rsid w:val="00ED064A"/>
    <w:rsid w:val="00EE1E18"/>
    <w:rsid w:val="00EE20E6"/>
    <w:rsid w:val="00EE21E3"/>
    <w:rsid w:val="00EE2F73"/>
    <w:rsid w:val="00EE6A31"/>
    <w:rsid w:val="00EE7388"/>
    <w:rsid w:val="00EE76F5"/>
    <w:rsid w:val="00EF0A4B"/>
    <w:rsid w:val="00EF12C5"/>
    <w:rsid w:val="00EF40F5"/>
    <w:rsid w:val="00EF5019"/>
    <w:rsid w:val="00EF5173"/>
    <w:rsid w:val="00EF6FE9"/>
    <w:rsid w:val="00F02894"/>
    <w:rsid w:val="00F035F3"/>
    <w:rsid w:val="00F10B94"/>
    <w:rsid w:val="00F111CC"/>
    <w:rsid w:val="00F12571"/>
    <w:rsid w:val="00F13389"/>
    <w:rsid w:val="00F13615"/>
    <w:rsid w:val="00F158FF"/>
    <w:rsid w:val="00F15E57"/>
    <w:rsid w:val="00F16ECD"/>
    <w:rsid w:val="00F23C5C"/>
    <w:rsid w:val="00F243DA"/>
    <w:rsid w:val="00F25CF0"/>
    <w:rsid w:val="00F268B8"/>
    <w:rsid w:val="00F30590"/>
    <w:rsid w:val="00F37D87"/>
    <w:rsid w:val="00F41F29"/>
    <w:rsid w:val="00F4289C"/>
    <w:rsid w:val="00F42B00"/>
    <w:rsid w:val="00F455B9"/>
    <w:rsid w:val="00F466B2"/>
    <w:rsid w:val="00F50F59"/>
    <w:rsid w:val="00F60727"/>
    <w:rsid w:val="00F63889"/>
    <w:rsid w:val="00F640EC"/>
    <w:rsid w:val="00F66F5A"/>
    <w:rsid w:val="00F733DB"/>
    <w:rsid w:val="00F738D0"/>
    <w:rsid w:val="00F74BB5"/>
    <w:rsid w:val="00F7628F"/>
    <w:rsid w:val="00F812FA"/>
    <w:rsid w:val="00F82E13"/>
    <w:rsid w:val="00F84B18"/>
    <w:rsid w:val="00F86908"/>
    <w:rsid w:val="00F926F5"/>
    <w:rsid w:val="00F93B58"/>
    <w:rsid w:val="00F96079"/>
    <w:rsid w:val="00F97695"/>
    <w:rsid w:val="00F97CDE"/>
    <w:rsid w:val="00FA2A27"/>
    <w:rsid w:val="00FA4C18"/>
    <w:rsid w:val="00FA4DDF"/>
    <w:rsid w:val="00FA5B3E"/>
    <w:rsid w:val="00FB321C"/>
    <w:rsid w:val="00FC0F2E"/>
    <w:rsid w:val="00FC4B12"/>
    <w:rsid w:val="00FC703F"/>
    <w:rsid w:val="00FC71DB"/>
    <w:rsid w:val="00FD2C0D"/>
    <w:rsid w:val="00FD4468"/>
    <w:rsid w:val="00FD4CA9"/>
    <w:rsid w:val="00FD77EC"/>
    <w:rsid w:val="00FE0C5F"/>
    <w:rsid w:val="00FE25BD"/>
    <w:rsid w:val="00FE3F18"/>
    <w:rsid w:val="00FE7DA1"/>
    <w:rsid w:val="00FF0128"/>
    <w:rsid w:val="00FF30C2"/>
    <w:rsid w:val="00FF7006"/>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semiHidden="0" w:unhideWhenUsed="0" w:qFormat="1"/>
    <w:lsdException w:name="heading 5" w:uiPriority="9" w:qFormat="1"/>
    <w:lsdException w:name="heading 6" w:semiHidden="0" w:uiPriority="0"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E45"/>
    <w:pPr>
      <w:widowControl w:val="0"/>
      <w:autoSpaceDE w:val="0"/>
      <w:autoSpaceDN w:val="0"/>
      <w:adjustRightInd w:val="0"/>
    </w:pPr>
    <w:rPr>
      <w:b/>
      <w:bCs/>
      <w:lang w:val="uk-UA"/>
    </w:rPr>
  </w:style>
  <w:style w:type="paragraph" w:styleId="1">
    <w:name w:val="heading 1"/>
    <w:basedOn w:val="a"/>
    <w:next w:val="a"/>
    <w:qFormat/>
    <w:rsid w:val="0061061B"/>
    <w:pPr>
      <w:keepNext/>
      <w:spacing w:before="240" w:after="60"/>
      <w:outlineLvl w:val="0"/>
    </w:pPr>
    <w:rPr>
      <w:rFonts w:ascii="Arial" w:hAnsi="Arial" w:cs="Arial"/>
      <w:kern w:val="32"/>
      <w:sz w:val="32"/>
      <w:szCs w:val="32"/>
    </w:rPr>
  </w:style>
  <w:style w:type="paragraph" w:styleId="2">
    <w:name w:val="heading 2"/>
    <w:basedOn w:val="a"/>
    <w:next w:val="a"/>
    <w:link w:val="20"/>
    <w:uiPriority w:val="99"/>
    <w:qFormat/>
    <w:rsid w:val="00BA7CD4"/>
    <w:pPr>
      <w:keepNext/>
      <w:widowControl/>
      <w:autoSpaceDE/>
      <w:autoSpaceDN/>
      <w:adjustRightInd/>
      <w:jc w:val="center"/>
      <w:outlineLvl w:val="1"/>
    </w:pPr>
    <w:rPr>
      <w:sz w:val="28"/>
      <w:szCs w:val="28"/>
    </w:rPr>
  </w:style>
  <w:style w:type="paragraph" w:styleId="3">
    <w:name w:val="heading 3"/>
    <w:basedOn w:val="a"/>
    <w:next w:val="a"/>
    <w:qFormat/>
    <w:rsid w:val="006B3045"/>
    <w:pPr>
      <w:keepNext/>
      <w:spacing w:before="240" w:after="60"/>
      <w:outlineLvl w:val="2"/>
    </w:pPr>
    <w:rPr>
      <w:rFonts w:ascii="Arial" w:hAnsi="Arial" w:cs="Arial"/>
      <w:sz w:val="26"/>
      <w:szCs w:val="26"/>
    </w:rPr>
  </w:style>
  <w:style w:type="paragraph" w:styleId="4">
    <w:name w:val="heading 4"/>
    <w:basedOn w:val="a"/>
    <w:next w:val="a"/>
    <w:link w:val="40"/>
    <w:uiPriority w:val="99"/>
    <w:qFormat/>
    <w:rsid w:val="00BF7B8D"/>
    <w:pPr>
      <w:keepNext/>
      <w:spacing w:before="240" w:after="60"/>
      <w:outlineLvl w:val="3"/>
    </w:pPr>
    <w:rPr>
      <w:sz w:val="28"/>
      <w:szCs w:val="28"/>
    </w:rPr>
  </w:style>
  <w:style w:type="paragraph" w:styleId="6">
    <w:name w:val="heading 6"/>
    <w:basedOn w:val="a"/>
    <w:next w:val="a"/>
    <w:qFormat/>
    <w:rsid w:val="00BF7B8D"/>
    <w:pPr>
      <w:spacing w:before="240" w:after="60"/>
      <w:outlineLvl w:val="5"/>
    </w:pPr>
    <w:rPr>
      <w:b w:val="0"/>
      <w:bCs w:val="0"/>
      <w:sz w:val="22"/>
      <w:szCs w:val="22"/>
    </w:rPr>
  </w:style>
  <w:style w:type="paragraph" w:styleId="7">
    <w:name w:val="heading 7"/>
    <w:basedOn w:val="a"/>
    <w:next w:val="a"/>
    <w:qFormat/>
    <w:rsid w:val="00BF7B8D"/>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651D4"/>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Основной текст с отступом1"/>
    <w:basedOn w:val="a"/>
    <w:link w:val="a4"/>
    <w:rsid w:val="007633C1"/>
    <w:pPr>
      <w:widowControl/>
      <w:autoSpaceDE/>
      <w:autoSpaceDN/>
      <w:adjustRightInd/>
      <w:ind w:firstLine="567"/>
      <w:jc w:val="both"/>
    </w:pPr>
    <w:rPr>
      <w:b w:val="0"/>
      <w:bCs w:val="0"/>
      <w:sz w:val="24"/>
      <w:szCs w:val="24"/>
    </w:rPr>
  </w:style>
  <w:style w:type="paragraph" w:styleId="21">
    <w:name w:val="Body Text Indent 2"/>
    <w:basedOn w:val="a"/>
    <w:link w:val="22"/>
    <w:uiPriority w:val="99"/>
    <w:rsid w:val="007633C1"/>
    <w:pPr>
      <w:widowControl/>
      <w:autoSpaceDE/>
      <w:autoSpaceDN/>
      <w:adjustRightInd/>
      <w:ind w:firstLine="709"/>
      <w:jc w:val="both"/>
    </w:pPr>
    <w:rPr>
      <w:b w:val="0"/>
      <w:bCs w:val="0"/>
      <w:sz w:val="24"/>
      <w:szCs w:val="24"/>
    </w:rPr>
  </w:style>
  <w:style w:type="paragraph" w:styleId="a5">
    <w:name w:val="Body Text"/>
    <w:basedOn w:val="a"/>
    <w:rsid w:val="007633C1"/>
    <w:pPr>
      <w:widowControl/>
      <w:autoSpaceDE/>
      <w:autoSpaceDN/>
      <w:adjustRightInd/>
      <w:jc w:val="both"/>
    </w:pPr>
    <w:rPr>
      <w:b w:val="0"/>
      <w:bCs w:val="0"/>
      <w:sz w:val="24"/>
      <w:szCs w:val="24"/>
    </w:rPr>
  </w:style>
  <w:style w:type="paragraph" w:styleId="a6">
    <w:name w:val="header"/>
    <w:basedOn w:val="a"/>
    <w:rsid w:val="00725DD2"/>
    <w:pPr>
      <w:tabs>
        <w:tab w:val="center" w:pos="4677"/>
        <w:tab w:val="right" w:pos="9355"/>
      </w:tabs>
    </w:pPr>
  </w:style>
  <w:style w:type="character" w:styleId="a7">
    <w:name w:val="page number"/>
    <w:basedOn w:val="a0"/>
    <w:rsid w:val="00725DD2"/>
  </w:style>
  <w:style w:type="paragraph" w:customStyle="1" w:styleId="WW-2">
    <w:name w:val="WW-Основной текст с отступом 2"/>
    <w:basedOn w:val="a"/>
    <w:rsid w:val="00B76FE2"/>
    <w:pPr>
      <w:widowControl/>
      <w:autoSpaceDE/>
      <w:autoSpaceDN/>
      <w:adjustRightInd/>
      <w:ind w:firstLine="709"/>
      <w:jc w:val="both"/>
    </w:pPr>
    <w:rPr>
      <w:b w:val="0"/>
      <w:bCs w:val="0"/>
      <w:sz w:val="24"/>
      <w:szCs w:val="24"/>
      <w:lang w:eastAsia="ar-SA"/>
    </w:rPr>
  </w:style>
  <w:style w:type="paragraph" w:styleId="a8">
    <w:name w:val="Body Text Indent"/>
    <w:basedOn w:val="a"/>
    <w:rsid w:val="00F84B18"/>
    <w:pPr>
      <w:spacing w:after="120"/>
      <w:ind w:left="283"/>
    </w:pPr>
  </w:style>
  <w:style w:type="paragraph" w:styleId="30">
    <w:name w:val="Body Text Indent 3"/>
    <w:basedOn w:val="a"/>
    <w:link w:val="31"/>
    <w:uiPriority w:val="99"/>
    <w:rsid w:val="008C7F18"/>
    <w:pPr>
      <w:spacing w:after="120"/>
      <w:ind w:left="283"/>
    </w:pPr>
    <w:rPr>
      <w:sz w:val="16"/>
      <w:szCs w:val="16"/>
    </w:rPr>
  </w:style>
  <w:style w:type="character" w:customStyle="1" w:styleId="a4">
    <w:name w:val="Основной текст с отступом Знак"/>
    <w:link w:val="10"/>
    <w:rsid w:val="00634BE3"/>
    <w:rPr>
      <w:sz w:val="24"/>
      <w:szCs w:val="24"/>
    </w:rPr>
  </w:style>
  <w:style w:type="paragraph" w:styleId="a9">
    <w:name w:val="List Paragraph"/>
    <w:basedOn w:val="a"/>
    <w:uiPriority w:val="34"/>
    <w:qFormat/>
    <w:rsid w:val="006E2775"/>
    <w:pPr>
      <w:ind w:left="708"/>
    </w:pPr>
  </w:style>
  <w:style w:type="paragraph" w:styleId="23">
    <w:name w:val="Body Text 2"/>
    <w:basedOn w:val="a"/>
    <w:link w:val="24"/>
    <w:uiPriority w:val="99"/>
    <w:semiHidden/>
    <w:unhideWhenUsed/>
    <w:rsid w:val="003171B6"/>
    <w:pPr>
      <w:spacing w:after="120" w:line="480" w:lineRule="auto"/>
    </w:pPr>
  </w:style>
  <w:style w:type="character" w:customStyle="1" w:styleId="24">
    <w:name w:val="Основной текст 2 Знак"/>
    <w:link w:val="23"/>
    <w:uiPriority w:val="99"/>
    <w:semiHidden/>
    <w:rsid w:val="003171B6"/>
    <w:rPr>
      <w:b/>
      <w:bCs/>
    </w:rPr>
  </w:style>
  <w:style w:type="character" w:customStyle="1" w:styleId="20">
    <w:name w:val="Заголовок 2 Знак"/>
    <w:link w:val="2"/>
    <w:uiPriority w:val="99"/>
    <w:locked/>
    <w:rsid w:val="003171B6"/>
    <w:rPr>
      <w:b/>
      <w:bCs/>
      <w:sz w:val="28"/>
      <w:szCs w:val="28"/>
    </w:rPr>
  </w:style>
  <w:style w:type="character" w:customStyle="1" w:styleId="22">
    <w:name w:val="Основной текст с отступом 2 Знак"/>
    <w:link w:val="21"/>
    <w:uiPriority w:val="99"/>
    <w:locked/>
    <w:rsid w:val="003171B6"/>
    <w:rPr>
      <w:sz w:val="24"/>
      <w:szCs w:val="24"/>
      <w:lang w:val="uk-UA"/>
    </w:rPr>
  </w:style>
  <w:style w:type="character" w:customStyle="1" w:styleId="31">
    <w:name w:val="Основной текст с отступом 3 Знак"/>
    <w:link w:val="30"/>
    <w:uiPriority w:val="99"/>
    <w:locked/>
    <w:rsid w:val="003171B6"/>
    <w:rPr>
      <w:b/>
      <w:bCs/>
      <w:sz w:val="16"/>
      <w:szCs w:val="16"/>
    </w:rPr>
  </w:style>
  <w:style w:type="character" w:customStyle="1" w:styleId="aa">
    <w:name w:val="ДинТекстОбыч Знак"/>
    <w:link w:val="ab"/>
    <w:uiPriority w:val="99"/>
    <w:locked/>
    <w:rsid w:val="008741B5"/>
    <w:rPr>
      <w:sz w:val="24"/>
      <w:lang w:val="uk-UA"/>
    </w:rPr>
  </w:style>
  <w:style w:type="paragraph" w:customStyle="1" w:styleId="ab">
    <w:name w:val="ДинТекстОбыч"/>
    <w:basedOn w:val="a"/>
    <w:link w:val="aa"/>
    <w:autoRedefine/>
    <w:uiPriority w:val="99"/>
    <w:rsid w:val="008741B5"/>
    <w:pPr>
      <w:widowControl/>
      <w:autoSpaceDE/>
      <w:autoSpaceDN/>
      <w:adjustRightInd/>
      <w:ind w:firstLine="720"/>
      <w:jc w:val="both"/>
    </w:pPr>
    <w:rPr>
      <w:b w:val="0"/>
      <w:bCs w:val="0"/>
      <w:sz w:val="24"/>
    </w:rPr>
  </w:style>
  <w:style w:type="character" w:customStyle="1" w:styleId="40">
    <w:name w:val="Заголовок 4 Знак"/>
    <w:link w:val="4"/>
    <w:uiPriority w:val="99"/>
    <w:locked/>
    <w:rsid w:val="009333A1"/>
    <w:rPr>
      <w:b/>
      <w:bCs/>
      <w:sz w:val="28"/>
      <w:szCs w:val="28"/>
    </w:rPr>
  </w:style>
  <w:style w:type="character" w:customStyle="1" w:styleId="HTML">
    <w:name w:val="Стандартный HTML Знак"/>
    <w:basedOn w:val="a0"/>
    <w:link w:val="HTML0"/>
    <w:locked/>
    <w:rsid w:val="00915C48"/>
    <w:rPr>
      <w:rFonts w:ascii="Courier New" w:hAnsi="Courier New" w:cs="Courier New"/>
      <w:sz w:val="24"/>
      <w:szCs w:val="24"/>
      <w:lang w:val="uk-UA" w:eastAsia="uk-UA" w:bidi="ar-SA"/>
    </w:rPr>
  </w:style>
  <w:style w:type="paragraph" w:styleId="HTML0">
    <w:name w:val="HTML Preformatted"/>
    <w:basedOn w:val="a"/>
    <w:link w:val="HTML"/>
    <w:rsid w:val="00915C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b w:val="0"/>
      <w:bCs w:val="0"/>
      <w:sz w:val="24"/>
      <w:szCs w:val="24"/>
      <w:lang w:eastAsia="uk-UA"/>
    </w:rPr>
  </w:style>
  <w:style w:type="paragraph" w:styleId="ac">
    <w:name w:val="footer"/>
    <w:basedOn w:val="a"/>
    <w:link w:val="ad"/>
    <w:rsid w:val="00A5644F"/>
    <w:pPr>
      <w:widowControl/>
      <w:tabs>
        <w:tab w:val="center" w:pos="4153"/>
        <w:tab w:val="right" w:pos="8306"/>
      </w:tabs>
      <w:autoSpaceDE/>
      <w:autoSpaceDN/>
      <w:adjustRightInd/>
    </w:pPr>
    <w:rPr>
      <w:rFonts w:eastAsia="Batang"/>
      <w:b w:val="0"/>
      <w:bCs w:val="0"/>
    </w:rPr>
  </w:style>
  <w:style w:type="character" w:customStyle="1" w:styleId="ad">
    <w:name w:val="Нижний колонтитул Знак"/>
    <w:basedOn w:val="a0"/>
    <w:link w:val="ac"/>
    <w:rsid w:val="00A5644F"/>
    <w:rPr>
      <w:rFonts w:eastAsia="Batang"/>
      <w:lang w:val="uk-UA"/>
    </w:rPr>
  </w:style>
  <w:style w:type="paragraph" w:customStyle="1" w:styleId="AeiOaenoIau">
    <w:name w:val="AeiOaenoIau?"/>
    <w:basedOn w:val="a"/>
    <w:rsid w:val="00484FAB"/>
    <w:pPr>
      <w:autoSpaceDE/>
      <w:autoSpaceDN/>
      <w:adjustRightInd/>
      <w:ind w:firstLine="567"/>
      <w:jc w:val="both"/>
    </w:pPr>
    <w:rPr>
      <w:rFonts w:eastAsia="Batang"/>
      <w:b w:val="0"/>
      <w:bCs w:val="0"/>
      <w:color w:val="000000"/>
      <w:sz w:val="22"/>
    </w:rPr>
  </w:style>
  <w:style w:type="paragraph" w:styleId="32">
    <w:name w:val="Body Text 3"/>
    <w:basedOn w:val="a"/>
    <w:link w:val="33"/>
    <w:uiPriority w:val="99"/>
    <w:semiHidden/>
    <w:unhideWhenUsed/>
    <w:rsid w:val="00E50DCC"/>
    <w:pPr>
      <w:spacing w:after="120"/>
    </w:pPr>
    <w:rPr>
      <w:sz w:val="16"/>
      <w:szCs w:val="16"/>
    </w:rPr>
  </w:style>
  <w:style w:type="character" w:customStyle="1" w:styleId="33">
    <w:name w:val="Основной текст 3 Знак"/>
    <w:basedOn w:val="a0"/>
    <w:link w:val="32"/>
    <w:uiPriority w:val="99"/>
    <w:semiHidden/>
    <w:rsid w:val="00E50DCC"/>
    <w:rPr>
      <w:b/>
      <w:bCs/>
      <w:sz w:val="16"/>
      <w:szCs w:val="16"/>
      <w:lang w:val="uk-UA"/>
    </w:rPr>
  </w:style>
  <w:style w:type="paragraph" w:customStyle="1" w:styleId="210">
    <w:name w:val="Основной текст с отступом 21"/>
    <w:basedOn w:val="a"/>
    <w:uiPriority w:val="99"/>
    <w:rsid w:val="006C01D5"/>
    <w:pPr>
      <w:widowControl/>
      <w:suppressAutoHyphens/>
      <w:autoSpaceDE/>
      <w:autoSpaceDN/>
      <w:adjustRightInd/>
      <w:spacing w:after="120" w:line="480" w:lineRule="auto"/>
      <w:ind w:left="283"/>
    </w:pPr>
    <w:rPr>
      <w:b w:val="0"/>
      <w:bCs w:val="0"/>
      <w:color w:val="000000"/>
      <w:sz w:val="24"/>
      <w:lang w:val="ru-RU"/>
    </w:rPr>
  </w:style>
  <w:style w:type="paragraph" w:customStyle="1" w:styleId="25">
    <w:name w:val="Основной текст с отступом 25"/>
    <w:basedOn w:val="a"/>
    <w:uiPriority w:val="99"/>
    <w:rsid w:val="00047BF9"/>
    <w:pPr>
      <w:widowControl/>
      <w:suppressAutoHyphens/>
      <w:autoSpaceDE/>
      <w:autoSpaceDN/>
      <w:adjustRightInd/>
      <w:ind w:firstLine="851"/>
      <w:jc w:val="both"/>
    </w:pPr>
    <w:rPr>
      <w:b w:val="0"/>
      <w:bCs w:val="0"/>
      <w:color w:val="000000"/>
      <w:sz w:val="24"/>
      <w:lang w:val="ru-RU"/>
    </w:rPr>
  </w:style>
  <w:style w:type="paragraph" w:styleId="ae">
    <w:name w:val="Balloon Text"/>
    <w:basedOn w:val="a"/>
    <w:link w:val="af"/>
    <w:uiPriority w:val="99"/>
    <w:semiHidden/>
    <w:unhideWhenUsed/>
    <w:rsid w:val="002E0F95"/>
    <w:rPr>
      <w:rFonts w:ascii="Tahoma" w:hAnsi="Tahoma" w:cs="Tahoma"/>
      <w:sz w:val="16"/>
      <w:szCs w:val="16"/>
    </w:rPr>
  </w:style>
  <w:style w:type="character" w:customStyle="1" w:styleId="af">
    <w:name w:val="Текст выноски Знак"/>
    <w:basedOn w:val="a0"/>
    <w:link w:val="ae"/>
    <w:uiPriority w:val="99"/>
    <w:semiHidden/>
    <w:rsid w:val="002E0F95"/>
    <w:rPr>
      <w:rFonts w:ascii="Tahoma" w:hAnsi="Tahoma" w:cs="Tahoma"/>
      <w:b/>
      <w:bCs/>
      <w:sz w:val="16"/>
      <w:szCs w:val="16"/>
      <w:lang w:val="uk-UA"/>
    </w:rPr>
  </w:style>
  <w:style w:type="paragraph" w:styleId="af0">
    <w:name w:val="Subtitle"/>
    <w:basedOn w:val="a"/>
    <w:link w:val="af1"/>
    <w:qFormat/>
    <w:rsid w:val="0048277E"/>
    <w:pPr>
      <w:widowControl/>
      <w:autoSpaceDE/>
      <w:autoSpaceDN/>
      <w:adjustRightInd/>
      <w:jc w:val="center"/>
    </w:pPr>
    <w:rPr>
      <w:bCs w:val="0"/>
    </w:rPr>
  </w:style>
  <w:style w:type="character" w:customStyle="1" w:styleId="af1">
    <w:name w:val="Подзаголовок Знак"/>
    <w:basedOn w:val="a0"/>
    <w:link w:val="af0"/>
    <w:rsid w:val="0048277E"/>
    <w:rPr>
      <w:b/>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semiHidden="0" w:unhideWhenUsed="0" w:qFormat="1"/>
    <w:lsdException w:name="heading 5" w:uiPriority="9" w:qFormat="1"/>
    <w:lsdException w:name="heading 6" w:semiHidden="0" w:uiPriority="0"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E45"/>
    <w:pPr>
      <w:widowControl w:val="0"/>
      <w:autoSpaceDE w:val="0"/>
      <w:autoSpaceDN w:val="0"/>
      <w:adjustRightInd w:val="0"/>
    </w:pPr>
    <w:rPr>
      <w:b/>
      <w:bCs/>
      <w:lang w:val="uk-UA"/>
    </w:rPr>
  </w:style>
  <w:style w:type="paragraph" w:styleId="1">
    <w:name w:val="heading 1"/>
    <w:basedOn w:val="a"/>
    <w:next w:val="a"/>
    <w:qFormat/>
    <w:rsid w:val="0061061B"/>
    <w:pPr>
      <w:keepNext/>
      <w:spacing w:before="240" w:after="60"/>
      <w:outlineLvl w:val="0"/>
    </w:pPr>
    <w:rPr>
      <w:rFonts w:ascii="Arial" w:hAnsi="Arial" w:cs="Arial"/>
      <w:kern w:val="32"/>
      <w:sz w:val="32"/>
      <w:szCs w:val="32"/>
    </w:rPr>
  </w:style>
  <w:style w:type="paragraph" w:styleId="2">
    <w:name w:val="heading 2"/>
    <w:basedOn w:val="a"/>
    <w:next w:val="a"/>
    <w:link w:val="20"/>
    <w:uiPriority w:val="99"/>
    <w:qFormat/>
    <w:rsid w:val="00BA7CD4"/>
    <w:pPr>
      <w:keepNext/>
      <w:widowControl/>
      <w:autoSpaceDE/>
      <w:autoSpaceDN/>
      <w:adjustRightInd/>
      <w:jc w:val="center"/>
      <w:outlineLvl w:val="1"/>
    </w:pPr>
    <w:rPr>
      <w:sz w:val="28"/>
      <w:szCs w:val="28"/>
    </w:rPr>
  </w:style>
  <w:style w:type="paragraph" w:styleId="3">
    <w:name w:val="heading 3"/>
    <w:basedOn w:val="a"/>
    <w:next w:val="a"/>
    <w:qFormat/>
    <w:rsid w:val="006B3045"/>
    <w:pPr>
      <w:keepNext/>
      <w:spacing w:before="240" w:after="60"/>
      <w:outlineLvl w:val="2"/>
    </w:pPr>
    <w:rPr>
      <w:rFonts w:ascii="Arial" w:hAnsi="Arial" w:cs="Arial"/>
      <w:sz w:val="26"/>
      <w:szCs w:val="26"/>
    </w:rPr>
  </w:style>
  <w:style w:type="paragraph" w:styleId="4">
    <w:name w:val="heading 4"/>
    <w:basedOn w:val="a"/>
    <w:next w:val="a"/>
    <w:link w:val="40"/>
    <w:uiPriority w:val="99"/>
    <w:qFormat/>
    <w:rsid w:val="00BF7B8D"/>
    <w:pPr>
      <w:keepNext/>
      <w:spacing w:before="240" w:after="60"/>
      <w:outlineLvl w:val="3"/>
    </w:pPr>
    <w:rPr>
      <w:sz w:val="28"/>
      <w:szCs w:val="28"/>
    </w:rPr>
  </w:style>
  <w:style w:type="paragraph" w:styleId="6">
    <w:name w:val="heading 6"/>
    <w:basedOn w:val="a"/>
    <w:next w:val="a"/>
    <w:qFormat/>
    <w:rsid w:val="00BF7B8D"/>
    <w:pPr>
      <w:spacing w:before="240" w:after="60"/>
      <w:outlineLvl w:val="5"/>
    </w:pPr>
    <w:rPr>
      <w:b w:val="0"/>
      <w:bCs w:val="0"/>
      <w:sz w:val="22"/>
      <w:szCs w:val="22"/>
    </w:rPr>
  </w:style>
  <w:style w:type="paragraph" w:styleId="7">
    <w:name w:val="heading 7"/>
    <w:basedOn w:val="a"/>
    <w:next w:val="a"/>
    <w:qFormat/>
    <w:rsid w:val="00BF7B8D"/>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651D4"/>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Основной текст с отступом1"/>
    <w:basedOn w:val="a"/>
    <w:link w:val="a4"/>
    <w:rsid w:val="007633C1"/>
    <w:pPr>
      <w:widowControl/>
      <w:autoSpaceDE/>
      <w:autoSpaceDN/>
      <w:adjustRightInd/>
      <w:ind w:firstLine="567"/>
      <w:jc w:val="both"/>
    </w:pPr>
    <w:rPr>
      <w:b w:val="0"/>
      <w:bCs w:val="0"/>
      <w:sz w:val="24"/>
      <w:szCs w:val="24"/>
    </w:rPr>
  </w:style>
  <w:style w:type="paragraph" w:styleId="21">
    <w:name w:val="Body Text Indent 2"/>
    <w:basedOn w:val="a"/>
    <w:link w:val="22"/>
    <w:uiPriority w:val="99"/>
    <w:rsid w:val="007633C1"/>
    <w:pPr>
      <w:widowControl/>
      <w:autoSpaceDE/>
      <w:autoSpaceDN/>
      <w:adjustRightInd/>
      <w:ind w:firstLine="709"/>
      <w:jc w:val="both"/>
    </w:pPr>
    <w:rPr>
      <w:b w:val="0"/>
      <w:bCs w:val="0"/>
      <w:sz w:val="24"/>
      <w:szCs w:val="24"/>
    </w:rPr>
  </w:style>
  <w:style w:type="paragraph" w:styleId="a5">
    <w:name w:val="Body Text"/>
    <w:basedOn w:val="a"/>
    <w:rsid w:val="007633C1"/>
    <w:pPr>
      <w:widowControl/>
      <w:autoSpaceDE/>
      <w:autoSpaceDN/>
      <w:adjustRightInd/>
      <w:jc w:val="both"/>
    </w:pPr>
    <w:rPr>
      <w:b w:val="0"/>
      <w:bCs w:val="0"/>
      <w:sz w:val="24"/>
      <w:szCs w:val="24"/>
    </w:rPr>
  </w:style>
  <w:style w:type="paragraph" w:styleId="a6">
    <w:name w:val="header"/>
    <w:basedOn w:val="a"/>
    <w:rsid w:val="00725DD2"/>
    <w:pPr>
      <w:tabs>
        <w:tab w:val="center" w:pos="4677"/>
        <w:tab w:val="right" w:pos="9355"/>
      </w:tabs>
    </w:pPr>
  </w:style>
  <w:style w:type="character" w:styleId="a7">
    <w:name w:val="page number"/>
    <w:basedOn w:val="a0"/>
    <w:rsid w:val="00725DD2"/>
  </w:style>
  <w:style w:type="paragraph" w:customStyle="1" w:styleId="WW-2">
    <w:name w:val="WW-Основной текст с отступом 2"/>
    <w:basedOn w:val="a"/>
    <w:rsid w:val="00B76FE2"/>
    <w:pPr>
      <w:widowControl/>
      <w:autoSpaceDE/>
      <w:autoSpaceDN/>
      <w:adjustRightInd/>
      <w:ind w:firstLine="709"/>
      <w:jc w:val="both"/>
    </w:pPr>
    <w:rPr>
      <w:b w:val="0"/>
      <w:bCs w:val="0"/>
      <w:sz w:val="24"/>
      <w:szCs w:val="24"/>
      <w:lang w:eastAsia="ar-SA"/>
    </w:rPr>
  </w:style>
  <w:style w:type="paragraph" w:styleId="a8">
    <w:name w:val="Body Text Indent"/>
    <w:basedOn w:val="a"/>
    <w:rsid w:val="00F84B18"/>
    <w:pPr>
      <w:spacing w:after="120"/>
      <w:ind w:left="283"/>
    </w:pPr>
  </w:style>
  <w:style w:type="paragraph" w:styleId="30">
    <w:name w:val="Body Text Indent 3"/>
    <w:basedOn w:val="a"/>
    <w:link w:val="31"/>
    <w:uiPriority w:val="99"/>
    <w:rsid w:val="008C7F18"/>
    <w:pPr>
      <w:spacing w:after="120"/>
      <w:ind w:left="283"/>
    </w:pPr>
    <w:rPr>
      <w:sz w:val="16"/>
      <w:szCs w:val="16"/>
    </w:rPr>
  </w:style>
  <w:style w:type="character" w:customStyle="1" w:styleId="a4">
    <w:name w:val="Основной текст с отступом Знак"/>
    <w:link w:val="10"/>
    <w:rsid w:val="00634BE3"/>
    <w:rPr>
      <w:sz w:val="24"/>
      <w:szCs w:val="24"/>
    </w:rPr>
  </w:style>
  <w:style w:type="paragraph" w:styleId="a9">
    <w:name w:val="List Paragraph"/>
    <w:basedOn w:val="a"/>
    <w:uiPriority w:val="34"/>
    <w:qFormat/>
    <w:rsid w:val="006E2775"/>
    <w:pPr>
      <w:ind w:left="708"/>
    </w:pPr>
  </w:style>
  <w:style w:type="paragraph" w:styleId="23">
    <w:name w:val="Body Text 2"/>
    <w:basedOn w:val="a"/>
    <w:link w:val="24"/>
    <w:uiPriority w:val="99"/>
    <w:semiHidden/>
    <w:unhideWhenUsed/>
    <w:rsid w:val="003171B6"/>
    <w:pPr>
      <w:spacing w:after="120" w:line="480" w:lineRule="auto"/>
    </w:pPr>
  </w:style>
  <w:style w:type="character" w:customStyle="1" w:styleId="24">
    <w:name w:val="Основной текст 2 Знак"/>
    <w:link w:val="23"/>
    <w:uiPriority w:val="99"/>
    <w:semiHidden/>
    <w:rsid w:val="003171B6"/>
    <w:rPr>
      <w:b/>
      <w:bCs/>
    </w:rPr>
  </w:style>
  <w:style w:type="character" w:customStyle="1" w:styleId="20">
    <w:name w:val="Заголовок 2 Знак"/>
    <w:link w:val="2"/>
    <w:uiPriority w:val="99"/>
    <w:locked/>
    <w:rsid w:val="003171B6"/>
    <w:rPr>
      <w:b/>
      <w:bCs/>
      <w:sz w:val="28"/>
      <w:szCs w:val="28"/>
    </w:rPr>
  </w:style>
  <w:style w:type="character" w:customStyle="1" w:styleId="22">
    <w:name w:val="Основной текст с отступом 2 Знак"/>
    <w:link w:val="21"/>
    <w:uiPriority w:val="99"/>
    <w:locked/>
    <w:rsid w:val="003171B6"/>
    <w:rPr>
      <w:sz w:val="24"/>
      <w:szCs w:val="24"/>
      <w:lang w:val="uk-UA"/>
    </w:rPr>
  </w:style>
  <w:style w:type="character" w:customStyle="1" w:styleId="31">
    <w:name w:val="Основной текст с отступом 3 Знак"/>
    <w:link w:val="30"/>
    <w:uiPriority w:val="99"/>
    <w:locked/>
    <w:rsid w:val="003171B6"/>
    <w:rPr>
      <w:b/>
      <w:bCs/>
      <w:sz w:val="16"/>
      <w:szCs w:val="16"/>
    </w:rPr>
  </w:style>
  <w:style w:type="character" w:customStyle="1" w:styleId="aa">
    <w:name w:val="ДинТекстОбыч Знак"/>
    <w:link w:val="ab"/>
    <w:uiPriority w:val="99"/>
    <w:locked/>
    <w:rsid w:val="008741B5"/>
    <w:rPr>
      <w:sz w:val="24"/>
      <w:lang w:val="uk-UA"/>
    </w:rPr>
  </w:style>
  <w:style w:type="paragraph" w:customStyle="1" w:styleId="ab">
    <w:name w:val="ДинТекстОбыч"/>
    <w:basedOn w:val="a"/>
    <w:link w:val="aa"/>
    <w:autoRedefine/>
    <w:uiPriority w:val="99"/>
    <w:rsid w:val="008741B5"/>
    <w:pPr>
      <w:widowControl/>
      <w:autoSpaceDE/>
      <w:autoSpaceDN/>
      <w:adjustRightInd/>
      <w:ind w:firstLine="720"/>
      <w:jc w:val="both"/>
    </w:pPr>
    <w:rPr>
      <w:b w:val="0"/>
      <w:bCs w:val="0"/>
      <w:sz w:val="24"/>
    </w:rPr>
  </w:style>
  <w:style w:type="character" w:customStyle="1" w:styleId="40">
    <w:name w:val="Заголовок 4 Знак"/>
    <w:link w:val="4"/>
    <w:uiPriority w:val="99"/>
    <w:locked/>
    <w:rsid w:val="009333A1"/>
    <w:rPr>
      <w:b/>
      <w:bCs/>
      <w:sz w:val="28"/>
      <w:szCs w:val="28"/>
    </w:rPr>
  </w:style>
  <w:style w:type="character" w:customStyle="1" w:styleId="HTML">
    <w:name w:val="Стандартный HTML Знак"/>
    <w:basedOn w:val="a0"/>
    <w:link w:val="HTML0"/>
    <w:locked/>
    <w:rsid w:val="00915C48"/>
    <w:rPr>
      <w:rFonts w:ascii="Courier New" w:hAnsi="Courier New" w:cs="Courier New"/>
      <w:sz w:val="24"/>
      <w:szCs w:val="24"/>
      <w:lang w:val="uk-UA" w:eastAsia="uk-UA" w:bidi="ar-SA"/>
    </w:rPr>
  </w:style>
  <w:style w:type="paragraph" w:styleId="HTML0">
    <w:name w:val="HTML Preformatted"/>
    <w:basedOn w:val="a"/>
    <w:link w:val="HTML"/>
    <w:rsid w:val="00915C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b w:val="0"/>
      <w:bCs w:val="0"/>
      <w:sz w:val="24"/>
      <w:szCs w:val="24"/>
      <w:lang w:eastAsia="uk-UA"/>
    </w:rPr>
  </w:style>
  <w:style w:type="paragraph" w:styleId="ac">
    <w:name w:val="footer"/>
    <w:basedOn w:val="a"/>
    <w:link w:val="ad"/>
    <w:rsid w:val="00A5644F"/>
    <w:pPr>
      <w:widowControl/>
      <w:tabs>
        <w:tab w:val="center" w:pos="4153"/>
        <w:tab w:val="right" w:pos="8306"/>
      </w:tabs>
      <w:autoSpaceDE/>
      <w:autoSpaceDN/>
      <w:adjustRightInd/>
    </w:pPr>
    <w:rPr>
      <w:rFonts w:eastAsia="Batang"/>
      <w:b w:val="0"/>
      <w:bCs w:val="0"/>
    </w:rPr>
  </w:style>
  <w:style w:type="character" w:customStyle="1" w:styleId="ad">
    <w:name w:val="Нижний колонтитул Знак"/>
    <w:basedOn w:val="a0"/>
    <w:link w:val="ac"/>
    <w:rsid w:val="00A5644F"/>
    <w:rPr>
      <w:rFonts w:eastAsia="Batang"/>
      <w:lang w:val="uk-UA"/>
    </w:rPr>
  </w:style>
  <w:style w:type="paragraph" w:customStyle="1" w:styleId="AeiOaenoIau">
    <w:name w:val="AeiOaenoIau?"/>
    <w:basedOn w:val="a"/>
    <w:rsid w:val="00484FAB"/>
    <w:pPr>
      <w:autoSpaceDE/>
      <w:autoSpaceDN/>
      <w:adjustRightInd/>
      <w:ind w:firstLine="567"/>
      <w:jc w:val="both"/>
    </w:pPr>
    <w:rPr>
      <w:rFonts w:eastAsia="Batang"/>
      <w:b w:val="0"/>
      <w:bCs w:val="0"/>
      <w:color w:val="000000"/>
      <w:sz w:val="22"/>
    </w:rPr>
  </w:style>
  <w:style w:type="paragraph" w:styleId="32">
    <w:name w:val="Body Text 3"/>
    <w:basedOn w:val="a"/>
    <w:link w:val="33"/>
    <w:uiPriority w:val="99"/>
    <w:semiHidden/>
    <w:unhideWhenUsed/>
    <w:rsid w:val="00E50DCC"/>
    <w:pPr>
      <w:spacing w:after="120"/>
    </w:pPr>
    <w:rPr>
      <w:sz w:val="16"/>
      <w:szCs w:val="16"/>
    </w:rPr>
  </w:style>
  <w:style w:type="character" w:customStyle="1" w:styleId="33">
    <w:name w:val="Основной текст 3 Знак"/>
    <w:basedOn w:val="a0"/>
    <w:link w:val="32"/>
    <w:uiPriority w:val="99"/>
    <w:semiHidden/>
    <w:rsid w:val="00E50DCC"/>
    <w:rPr>
      <w:b/>
      <w:bCs/>
      <w:sz w:val="16"/>
      <w:szCs w:val="16"/>
      <w:lang w:val="uk-UA"/>
    </w:rPr>
  </w:style>
  <w:style w:type="paragraph" w:customStyle="1" w:styleId="210">
    <w:name w:val="Основной текст с отступом 21"/>
    <w:basedOn w:val="a"/>
    <w:uiPriority w:val="99"/>
    <w:rsid w:val="006C01D5"/>
    <w:pPr>
      <w:widowControl/>
      <w:suppressAutoHyphens/>
      <w:autoSpaceDE/>
      <w:autoSpaceDN/>
      <w:adjustRightInd/>
      <w:spacing w:after="120" w:line="480" w:lineRule="auto"/>
      <w:ind w:left="283"/>
    </w:pPr>
    <w:rPr>
      <w:b w:val="0"/>
      <w:bCs w:val="0"/>
      <w:color w:val="000000"/>
      <w:sz w:val="24"/>
      <w:lang w:val="ru-RU"/>
    </w:rPr>
  </w:style>
  <w:style w:type="paragraph" w:customStyle="1" w:styleId="25">
    <w:name w:val="Основной текст с отступом 25"/>
    <w:basedOn w:val="a"/>
    <w:uiPriority w:val="99"/>
    <w:rsid w:val="00047BF9"/>
    <w:pPr>
      <w:widowControl/>
      <w:suppressAutoHyphens/>
      <w:autoSpaceDE/>
      <w:autoSpaceDN/>
      <w:adjustRightInd/>
      <w:ind w:firstLine="851"/>
      <w:jc w:val="both"/>
    </w:pPr>
    <w:rPr>
      <w:b w:val="0"/>
      <w:bCs w:val="0"/>
      <w:color w:val="000000"/>
      <w:sz w:val="24"/>
      <w:lang w:val="ru-RU"/>
    </w:rPr>
  </w:style>
  <w:style w:type="paragraph" w:styleId="ae">
    <w:name w:val="Balloon Text"/>
    <w:basedOn w:val="a"/>
    <w:link w:val="af"/>
    <w:uiPriority w:val="99"/>
    <w:semiHidden/>
    <w:unhideWhenUsed/>
    <w:rsid w:val="002E0F95"/>
    <w:rPr>
      <w:rFonts w:ascii="Tahoma" w:hAnsi="Tahoma" w:cs="Tahoma"/>
      <w:sz w:val="16"/>
      <w:szCs w:val="16"/>
    </w:rPr>
  </w:style>
  <w:style w:type="character" w:customStyle="1" w:styleId="af">
    <w:name w:val="Текст выноски Знак"/>
    <w:basedOn w:val="a0"/>
    <w:link w:val="ae"/>
    <w:uiPriority w:val="99"/>
    <w:semiHidden/>
    <w:rsid w:val="002E0F95"/>
    <w:rPr>
      <w:rFonts w:ascii="Tahoma" w:hAnsi="Tahoma" w:cs="Tahoma"/>
      <w:b/>
      <w:bCs/>
      <w:sz w:val="16"/>
      <w:szCs w:val="16"/>
      <w:lang w:val="uk-UA"/>
    </w:rPr>
  </w:style>
  <w:style w:type="paragraph" w:styleId="af0">
    <w:name w:val="Subtitle"/>
    <w:basedOn w:val="a"/>
    <w:link w:val="af1"/>
    <w:qFormat/>
    <w:rsid w:val="0048277E"/>
    <w:pPr>
      <w:widowControl/>
      <w:autoSpaceDE/>
      <w:autoSpaceDN/>
      <w:adjustRightInd/>
      <w:jc w:val="center"/>
    </w:pPr>
    <w:rPr>
      <w:bCs w:val="0"/>
    </w:rPr>
  </w:style>
  <w:style w:type="character" w:customStyle="1" w:styleId="af1">
    <w:name w:val="Подзаголовок Знак"/>
    <w:basedOn w:val="a0"/>
    <w:link w:val="af0"/>
    <w:rsid w:val="0048277E"/>
    <w:rPr>
      <w:b/>
      <w:lang w:val="uk-UA"/>
    </w:rPr>
  </w:style>
</w:styles>
</file>

<file path=word/webSettings.xml><?xml version="1.0" encoding="utf-8"?>
<w:webSettings xmlns:r="http://schemas.openxmlformats.org/officeDocument/2006/relationships" xmlns:w="http://schemas.openxmlformats.org/wordprocessingml/2006/main">
  <w:divs>
    <w:div w:id="911044548">
      <w:bodyDiv w:val="1"/>
      <w:marLeft w:val="0"/>
      <w:marRight w:val="0"/>
      <w:marTop w:val="0"/>
      <w:marBottom w:val="0"/>
      <w:divBdr>
        <w:top w:val="none" w:sz="0" w:space="0" w:color="auto"/>
        <w:left w:val="none" w:sz="0" w:space="0" w:color="auto"/>
        <w:bottom w:val="none" w:sz="0" w:space="0" w:color="auto"/>
        <w:right w:val="none" w:sz="0" w:space="0" w:color="auto"/>
      </w:divBdr>
    </w:div>
    <w:div w:id="1460297969">
      <w:bodyDiv w:val="1"/>
      <w:marLeft w:val="0"/>
      <w:marRight w:val="0"/>
      <w:marTop w:val="0"/>
      <w:marBottom w:val="0"/>
      <w:divBdr>
        <w:top w:val="none" w:sz="0" w:space="0" w:color="auto"/>
        <w:left w:val="none" w:sz="0" w:space="0" w:color="auto"/>
        <w:bottom w:val="none" w:sz="0" w:space="0" w:color="auto"/>
        <w:right w:val="none" w:sz="0" w:space="0" w:color="auto"/>
      </w:divBdr>
    </w:div>
    <w:div w:id="1563979647">
      <w:bodyDiv w:val="1"/>
      <w:marLeft w:val="0"/>
      <w:marRight w:val="0"/>
      <w:marTop w:val="0"/>
      <w:marBottom w:val="0"/>
      <w:divBdr>
        <w:top w:val="none" w:sz="0" w:space="0" w:color="auto"/>
        <w:left w:val="none" w:sz="0" w:space="0" w:color="auto"/>
        <w:bottom w:val="none" w:sz="0" w:space="0" w:color="auto"/>
        <w:right w:val="none" w:sz="0" w:space="0" w:color="auto"/>
      </w:divBdr>
    </w:div>
    <w:div w:id="20834782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9E5D60-483B-4E6C-9C4D-95BF516E8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18394</Words>
  <Characters>10485</Characters>
  <Application>Microsoft Office Word</Application>
  <DocSecurity>0</DocSecurity>
  <Lines>87</Lines>
  <Paragraphs>57</Paragraphs>
  <ScaleCrop>false</ScaleCrop>
  <HeadingPairs>
    <vt:vector size="2" baseType="variant">
      <vt:variant>
        <vt:lpstr>Название</vt:lpstr>
      </vt:variant>
      <vt:variant>
        <vt:i4>1</vt:i4>
      </vt:variant>
    </vt:vector>
  </HeadingPairs>
  <TitlesOfParts>
    <vt:vector size="1" baseType="lpstr">
      <vt:lpstr>АУДИТОРСЬКИЙ ВИСНОВОК</vt:lpstr>
    </vt:vector>
  </TitlesOfParts>
  <Company>Home use</Company>
  <LinksUpToDate>false</LinksUpToDate>
  <CharactersWithSpaces>28822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АУДИТОРСЬКИЙ ВИСНОВОК</dc:title>
  <dc:creator>user</dc:creator>
  <cp:lastModifiedBy>Пользователь</cp:lastModifiedBy>
  <cp:revision>2</cp:revision>
  <cp:lastPrinted>2015-03-18T19:33:00Z</cp:lastPrinted>
  <dcterms:created xsi:type="dcterms:W3CDTF">2016-04-15T10:49:00Z</dcterms:created>
  <dcterms:modified xsi:type="dcterms:W3CDTF">2016-04-15T10:49:00Z</dcterms:modified>
</cp:coreProperties>
</file>